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0D0" w:rsidRPr="003040D0" w:rsidRDefault="003040D0" w:rsidP="003040D0">
      <w:pPr>
        <w:spacing w:after="0" w:line="240" w:lineRule="auto"/>
        <w:jc w:val="right"/>
        <w:rPr>
          <w:rFonts w:ascii="Cambria" w:eastAsia="Times New Roman" w:hAnsi="Cambria" w:cs="Times New Roman"/>
          <w:sz w:val="24"/>
          <w:szCs w:val="24"/>
          <w:lang w:eastAsia="pl-PL"/>
        </w:rPr>
      </w:pPr>
    </w:p>
    <w:p w:rsidR="003040D0" w:rsidRPr="003040D0" w:rsidRDefault="003040D0" w:rsidP="003040D0">
      <w:pPr>
        <w:spacing w:after="0" w:line="240" w:lineRule="auto"/>
        <w:jc w:val="right"/>
        <w:rPr>
          <w:rFonts w:ascii="Cambria" w:eastAsia="Times New Roman" w:hAnsi="Cambria" w:cs="Times New Roman"/>
          <w:sz w:val="24"/>
          <w:szCs w:val="24"/>
          <w:lang w:eastAsia="pl-PL"/>
        </w:rPr>
      </w:pPr>
      <w:r w:rsidRPr="003040D0">
        <w:rPr>
          <w:rFonts w:ascii="Cambria" w:eastAsia="Times New Roman" w:hAnsi="Cambria" w:cs="Times New Roman"/>
          <w:sz w:val="24"/>
          <w:szCs w:val="24"/>
          <w:lang w:eastAsia="pl-PL"/>
        </w:rPr>
        <w:t>___________________</w:t>
      </w:r>
      <w:r>
        <w:rPr>
          <w:rFonts w:ascii="Cambria" w:eastAsia="Times New Roman" w:hAnsi="Cambria" w:cs="Times New Roman"/>
          <w:sz w:val="24"/>
          <w:szCs w:val="24"/>
          <w:lang w:eastAsia="pl-PL"/>
        </w:rPr>
        <w:t>__</w:t>
      </w:r>
    </w:p>
    <w:p w:rsidR="003040D0" w:rsidRPr="003040D0" w:rsidRDefault="003040D0" w:rsidP="003040D0">
      <w:pPr>
        <w:spacing w:after="0" w:line="240" w:lineRule="auto"/>
        <w:jc w:val="right"/>
        <w:rPr>
          <w:rFonts w:ascii="Cambria" w:eastAsia="Times New Roman" w:hAnsi="Cambria" w:cs="Times New Roman"/>
          <w:sz w:val="24"/>
          <w:szCs w:val="24"/>
          <w:lang w:eastAsia="pl-PL"/>
        </w:rPr>
      </w:pPr>
      <w:r w:rsidRPr="003040D0">
        <w:rPr>
          <w:rFonts w:ascii="Cambria" w:eastAsia="Times New Roman" w:hAnsi="Cambria" w:cs="Times New Roman"/>
          <w:sz w:val="24"/>
          <w:szCs w:val="24"/>
          <w:lang w:eastAsia="pl-PL"/>
        </w:rPr>
        <w:t>miejscowość, data</w:t>
      </w:r>
    </w:p>
    <w:p w:rsidR="003040D0" w:rsidRPr="003040D0" w:rsidRDefault="003040D0" w:rsidP="003040D0">
      <w:pPr>
        <w:spacing w:after="0" w:line="240" w:lineRule="auto"/>
        <w:rPr>
          <w:rFonts w:ascii="Cambria" w:eastAsia="Times New Roman" w:hAnsi="Cambria" w:cs="Times New Roman"/>
          <w:sz w:val="24"/>
          <w:szCs w:val="24"/>
          <w:lang w:eastAsia="pl-PL"/>
        </w:rPr>
      </w:pPr>
      <w:r w:rsidRPr="003040D0">
        <w:rPr>
          <w:rFonts w:ascii="Cambria" w:eastAsia="Times New Roman" w:hAnsi="Cambria" w:cs="Times New Roman"/>
          <w:sz w:val="24"/>
          <w:szCs w:val="24"/>
          <w:lang w:eastAsia="pl-PL"/>
        </w:rPr>
        <w:t>__________________________</w:t>
      </w:r>
      <w:r w:rsidRPr="003040D0">
        <w:rPr>
          <w:rFonts w:ascii="Cambria" w:eastAsia="Times New Roman" w:hAnsi="Cambria" w:cs="Times New Roman"/>
          <w:sz w:val="24"/>
          <w:szCs w:val="24"/>
          <w:lang w:eastAsia="pl-PL"/>
        </w:rPr>
        <w:br/>
        <w:t>imię i nazwisko</w:t>
      </w:r>
    </w:p>
    <w:p w:rsidR="003040D0" w:rsidRPr="003040D0" w:rsidRDefault="003040D0" w:rsidP="003040D0">
      <w:pPr>
        <w:spacing w:after="0" w:line="240" w:lineRule="auto"/>
        <w:rPr>
          <w:rFonts w:ascii="Cambria" w:eastAsia="Times New Roman" w:hAnsi="Cambria" w:cs="Times New Roman"/>
          <w:sz w:val="24"/>
          <w:szCs w:val="24"/>
          <w:lang w:eastAsia="pl-PL"/>
        </w:rPr>
      </w:pPr>
    </w:p>
    <w:p w:rsidR="003040D0" w:rsidRPr="003040D0" w:rsidRDefault="00932B1E" w:rsidP="003040D0">
      <w:pPr>
        <w:spacing w:after="0" w:line="240" w:lineRule="auto"/>
        <w:jc w:val="both"/>
        <w:rPr>
          <w:rFonts w:ascii="Cambria" w:eastAsia="Times New Roman" w:hAnsi="Cambria" w:cs="Times New Roman"/>
          <w:b/>
          <w:sz w:val="24"/>
          <w:szCs w:val="24"/>
          <w:lang w:eastAsia="pl-PL"/>
        </w:rPr>
      </w:pPr>
      <w:r>
        <w:rPr>
          <w:rFonts w:ascii="Cambria" w:eastAsia="Times New Roman" w:hAnsi="Cambria" w:cs="Times New Roman"/>
          <w:b/>
          <w:sz w:val="24"/>
          <w:szCs w:val="24"/>
          <w:lang w:eastAsia="pl-PL"/>
        </w:rPr>
        <w:t xml:space="preserve">Zgoda na wykorzystanie </w:t>
      </w:r>
      <w:r w:rsidR="003040D0" w:rsidRPr="003040D0">
        <w:rPr>
          <w:rFonts w:ascii="Cambria" w:eastAsia="Times New Roman" w:hAnsi="Cambria" w:cs="Times New Roman"/>
          <w:b/>
          <w:sz w:val="24"/>
          <w:szCs w:val="24"/>
          <w:lang w:eastAsia="pl-PL"/>
        </w:rPr>
        <w:t xml:space="preserve">wizerunku w </w:t>
      </w:r>
      <w:r>
        <w:rPr>
          <w:rFonts w:ascii="Cambria" w:eastAsia="Times New Roman" w:hAnsi="Cambria" w:cs="Times New Roman"/>
          <w:b/>
          <w:sz w:val="24"/>
          <w:szCs w:val="24"/>
          <w:lang w:eastAsia="pl-PL"/>
        </w:rPr>
        <w:t xml:space="preserve">„Biuletynie Polonistycznym” oraz w </w:t>
      </w:r>
      <w:r w:rsidRPr="00932B1E">
        <w:rPr>
          <w:rFonts w:ascii="Cambria" w:eastAsia="Times New Roman" w:hAnsi="Cambria" w:cs="Times New Roman"/>
          <w:b/>
          <w:sz w:val="24"/>
          <w:szCs w:val="24"/>
          <w:lang w:eastAsia="pl-PL"/>
        </w:rPr>
        <w:t>materiał</w:t>
      </w:r>
      <w:r w:rsidRPr="00932B1E">
        <w:rPr>
          <w:rFonts w:ascii="Cambria" w:eastAsia="Times New Roman" w:hAnsi="Cambria" w:cs="Times New Roman"/>
          <w:b/>
          <w:sz w:val="24"/>
          <w:szCs w:val="24"/>
          <w:lang w:eastAsia="pl-PL"/>
        </w:rPr>
        <w:t xml:space="preserve">ach </w:t>
      </w:r>
      <w:r w:rsidRPr="00932B1E">
        <w:rPr>
          <w:rFonts w:ascii="Cambria" w:eastAsia="Times New Roman" w:hAnsi="Cambria" w:cs="Times New Roman"/>
          <w:b/>
          <w:sz w:val="24"/>
          <w:szCs w:val="24"/>
          <w:lang w:eastAsia="pl-PL"/>
        </w:rPr>
        <w:t>audiowizualnych</w:t>
      </w:r>
      <w:r>
        <w:rPr>
          <w:rFonts w:ascii="Cambria" w:eastAsia="Times New Roman" w:hAnsi="Cambria" w:cs="Times New Roman"/>
          <w:b/>
          <w:sz w:val="24"/>
          <w:szCs w:val="24"/>
          <w:lang w:eastAsia="pl-PL"/>
        </w:rPr>
        <w:t xml:space="preserve"> promujących „</w:t>
      </w:r>
      <w:proofErr w:type="spellStart"/>
      <w:r>
        <w:rPr>
          <w:rFonts w:ascii="Cambria" w:eastAsia="Times New Roman" w:hAnsi="Cambria" w:cs="Times New Roman"/>
          <w:b/>
          <w:sz w:val="24"/>
          <w:szCs w:val="24"/>
          <w:lang w:eastAsia="pl-PL"/>
        </w:rPr>
        <w:t>Geopolonistykę</w:t>
      </w:r>
      <w:proofErr w:type="spellEnd"/>
      <w:r>
        <w:rPr>
          <w:rFonts w:ascii="Cambria" w:eastAsia="Times New Roman" w:hAnsi="Cambria" w:cs="Times New Roman"/>
          <w:b/>
          <w:sz w:val="24"/>
          <w:szCs w:val="24"/>
          <w:lang w:eastAsia="pl-PL"/>
        </w:rPr>
        <w:t>”</w:t>
      </w:r>
    </w:p>
    <w:p w:rsidR="003040D0" w:rsidRPr="003040D0" w:rsidRDefault="003040D0" w:rsidP="003040D0">
      <w:pPr>
        <w:spacing w:after="0" w:line="240" w:lineRule="auto"/>
        <w:jc w:val="both"/>
        <w:rPr>
          <w:rFonts w:ascii="Cambria" w:eastAsia="Times New Roman" w:hAnsi="Cambria" w:cs="Times New Roman"/>
          <w:sz w:val="24"/>
          <w:szCs w:val="24"/>
          <w:lang w:eastAsia="pl-PL"/>
        </w:rPr>
      </w:pPr>
    </w:p>
    <w:p w:rsidR="003040D0" w:rsidRPr="003040D0" w:rsidRDefault="003040D0" w:rsidP="003040D0">
      <w:pPr>
        <w:spacing w:after="0" w:line="240" w:lineRule="auto"/>
        <w:jc w:val="both"/>
        <w:rPr>
          <w:rFonts w:ascii="Cambria" w:eastAsia="Times New Roman" w:hAnsi="Cambria" w:cs="Times New Roman"/>
          <w:sz w:val="24"/>
          <w:szCs w:val="24"/>
          <w:lang w:eastAsia="pl-PL"/>
        </w:rPr>
      </w:pPr>
      <w:r w:rsidRPr="003040D0">
        <w:rPr>
          <w:rFonts w:ascii="Cambria" w:eastAsia="Times New Roman" w:hAnsi="Cambria" w:cs="Times New Roman"/>
          <w:sz w:val="24"/>
          <w:szCs w:val="24"/>
          <w:lang w:eastAsia="pl-PL"/>
        </w:rPr>
        <w:t xml:space="preserve">Administratorem danych osobowych w postaci wizerunku, w rozumieniu ogólnego rozporządzenia o ochronie danych (RODO) jest Narodowa Agencja Wymiany Akademickiej (ul. Polna 40, 00-635 Warszawa). </w:t>
      </w:r>
    </w:p>
    <w:p w:rsidR="003040D0" w:rsidRPr="003040D0" w:rsidRDefault="003040D0" w:rsidP="003040D0">
      <w:pPr>
        <w:spacing w:after="0" w:line="240" w:lineRule="auto"/>
        <w:jc w:val="both"/>
        <w:rPr>
          <w:rFonts w:ascii="Cambria" w:eastAsia="Times New Roman" w:hAnsi="Cambria" w:cs="Times New Roman"/>
          <w:sz w:val="24"/>
          <w:szCs w:val="24"/>
          <w:lang w:eastAsia="pl-PL"/>
        </w:rPr>
      </w:pPr>
      <w:r w:rsidRPr="003040D0">
        <w:rPr>
          <w:rFonts w:ascii="Cambria" w:eastAsia="Times New Roman" w:hAnsi="Cambria" w:cs="Times New Roman"/>
          <w:sz w:val="24"/>
          <w:szCs w:val="24"/>
          <w:lang w:eastAsia="pl-PL"/>
        </w:rPr>
        <w:t xml:space="preserve">Dane są wykorzystywane </w:t>
      </w:r>
      <w:r w:rsidR="00932B1E" w:rsidRPr="00932B1E">
        <w:rPr>
          <w:rFonts w:ascii="Cambria" w:eastAsia="Times New Roman" w:hAnsi="Cambria" w:cs="Times New Roman"/>
          <w:sz w:val="24"/>
          <w:szCs w:val="24"/>
          <w:lang w:eastAsia="pl-PL"/>
        </w:rPr>
        <w:t xml:space="preserve">w </w:t>
      </w:r>
      <w:r w:rsidR="00932B1E" w:rsidRPr="00932B1E">
        <w:rPr>
          <w:rFonts w:ascii="Cambria" w:eastAsia="Times New Roman" w:hAnsi="Cambria" w:cs="Times New Roman"/>
          <w:sz w:val="24"/>
          <w:szCs w:val="24"/>
          <w:lang w:eastAsia="pl-PL"/>
        </w:rPr>
        <w:t xml:space="preserve">internetowym </w:t>
      </w:r>
      <w:r w:rsidR="00932B1E" w:rsidRPr="00932B1E">
        <w:rPr>
          <w:rFonts w:ascii="Cambria" w:eastAsia="Times New Roman" w:hAnsi="Cambria" w:cs="Times New Roman"/>
          <w:sz w:val="24"/>
          <w:szCs w:val="24"/>
          <w:lang w:eastAsia="pl-PL"/>
        </w:rPr>
        <w:t>„Biuletynie Polonistycznym”</w:t>
      </w:r>
      <w:r w:rsidR="00932B1E" w:rsidRPr="00932B1E">
        <w:rPr>
          <w:rFonts w:ascii="Cambria" w:eastAsia="Times New Roman" w:hAnsi="Cambria" w:cs="Times New Roman"/>
          <w:sz w:val="24"/>
          <w:szCs w:val="24"/>
          <w:lang w:eastAsia="pl-PL"/>
        </w:rPr>
        <w:t xml:space="preserve"> (biuletynpolonistyczny.pl) i</w:t>
      </w:r>
      <w:r w:rsidR="00932B1E">
        <w:rPr>
          <w:rFonts w:ascii="Cambria" w:eastAsia="Times New Roman" w:hAnsi="Cambria" w:cs="Times New Roman"/>
          <w:b/>
          <w:sz w:val="24"/>
          <w:szCs w:val="24"/>
          <w:lang w:eastAsia="pl-PL"/>
        </w:rPr>
        <w:t xml:space="preserve"> </w:t>
      </w:r>
      <w:r w:rsidRPr="003040D0">
        <w:rPr>
          <w:rFonts w:ascii="Cambria" w:eastAsia="Times New Roman" w:hAnsi="Cambria" w:cs="Times New Roman"/>
          <w:sz w:val="24"/>
          <w:szCs w:val="24"/>
          <w:lang w:eastAsia="pl-PL"/>
        </w:rPr>
        <w:t xml:space="preserve">w celach produkcji promocyjnych materiałów audiowizualnych </w:t>
      </w:r>
      <w:r w:rsidR="00932B1E" w:rsidRPr="00932B1E">
        <w:rPr>
          <w:rFonts w:ascii="Cambria" w:eastAsia="Times New Roman" w:hAnsi="Cambria" w:cs="Times New Roman"/>
          <w:sz w:val="24"/>
          <w:szCs w:val="24"/>
          <w:lang w:eastAsia="pl-PL"/>
        </w:rPr>
        <w:t>promujących „</w:t>
      </w:r>
      <w:proofErr w:type="spellStart"/>
      <w:r w:rsidR="00932B1E" w:rsidRPr="00932B1E">
        <w:rPr>
          <w:rFonts w:ascii="Cambria" w:eastAsia="Times New Roman" w:hAnsi="Cambria" w:cs="Times New Roman"/>
          <w:sz w:val="24"/>
          <w:szCs w:val="24"/>
          <w:lang w:eastAsia="pl-PL"/>
        </w:rPr>
        <w:t>Geopolonistykę</w:t>
      </w:r>
      <w:proofErr w:type="spellEnd"/>
      <w:r w:rsidR="00932B1E" w:rsidRPr="00932B1E">
        <w:rPr>
          <w:rFonts w:ascii="Cambria" w:eastAsia="Times New Roman" w:hAnsi="Cambria" w:cs="Times New Roman"/>
          <w:sz w:val="24"/>
          <w:szCs w:val="24"/>
          <w:lang w:eastAsia="pl-PL"/>
        </w:rPr>
        <w:t>”</w:t>
      </w:r>
      <w:r w:rsidR="00932B1E">
        <w:rPr>
          <w:rFonts w:ascii="Cambria" w:eastAsia="Times New Roman" w:hAnsi="Cambria" w:cs="Times New Roman"/>
          <w:sz w:val="24"/>
          <w:szCs w:val="24"/>
          <w:lang w:eastAsia="pl-PL"/>
        </w:rPr>
        <w:t xml:space="preserve"> </w:t>
      </w:r>
      <w:r w:rsidRPr="003040D0">
        <w:rPr>
          <w:rFonts w:ascii="Cambria" w:eastAsia="Times New Roman" w:hAnsi="Cambria" w:cs="Times New Roman"/>
          <w:sz w:val="24"/>
          <w:szCs w:val="24"/>
          <w:lang w:eastAsia="pl-PL"/>
        </w:rPr>
        <w:t>w ramach projektu „Nowoczesne narzędzia promocji działalności dydaktycznej i badawczej Instytutu Badań Literackich PAN oraz Instytutu Filologii Polskiej WNH UKSW</w:t>
      </w:r>
      <w:bookmarkStart w:id="0" w:name="_GoBack"/>
      <w:bookmarkEnd w:id="0"/>
      <w:r w:rsidRPr="003040D0">
        <w:rPr>
          <w:rFonts w:ascii="Cambria" w:eastAsia="Times New Roman" w:hAnsi="Cambria" w:cs="Times New Roman"/>
          <w:sz w:val="24"/>
          <w:szCs w:val="24"/>
          <w:lang w:eastAsia="pl-PL"/>
        </w:rPr>
        <w:t xml:space="preserve">” (w ramach programu „Nowoczesna Promocja Zagraniczna”, organizowanego przez Administratora), na podstawie dobrowolnie udzielonej zgody (art. 6 ust. 1 lit. A RODO, art. 81 ustawy z dnia 4 lutego 1994 r. o prawie autorskim i prawach pokrewnych). Zgoda ta może być odwołana w każdym czasie (odwołanie nie ma wpływu na zgodność z prawem wykorzystania danych w okresie, gdy zgoda obowiązywała). </w:t>
      </w:r>
    </w:p>
    <w:p w:rsidR="003040D0" w:rsidRPr="003040D0" w:rsidRDefault="003040D0" w:rsidP="003040D0">
      <w:pPr>
        <w:spacing w:after="0" w:line="240" w:lineRule="auto"/>
        <w:jc w:val="both"/>
        <w:rPr>
          <w:rFonts w:ascii="Cambria" w:eastAsia="Times New Roman" w:hAnsi="Cambria" w:cs="Times New Roman"/>
          <w:sz w:val="24"/>
          <w:szCs w:val="24"/>
          <w:lang w:eastAsia="pl-PL"/>
        </w:rPr>
      </w:pPr>
      <w:r w:rsidRPr="003040D0">
        <w:rPr>
          <w:rFonts w:ascii="Cambria" w:eastAsia="Times New Roman" w:hAnsi="Cambria" w:cs="Times New Roman"/>
          <w:sz w:val="24"/>
          <w:szCs w:val="24"/>
          <w:lang w:eastAsia="pl-PL"/>
        </w:rPr>
        <w:t xml:space="preserve">Dane mogą być przekazywane podmiotom współpracującym z Administratorem, w tym beneficjentom programów organizowanych przez Administratora. Osobie, której dane dotyczą, przysługuje prawo dostępu do danych osobowych, sprostowania, usunięcia, ograniczenia przetwarzania lub złożenia skargi do organu nadzorczego (Prezes Urzędu Ochrony Danych Osobowych) – na zasadach określonych w RODO. Kontakt w sprawach ochrony danych osobowych: </w:t>
      </w:r>
      <w:hyperlink r:id="rId6" w:tgtFrame="_blank" w:history="1">
        <w:r w:rsidRPr="003040D0">
          <w:rPr>
            <w:rFonts w:ascii="Cambria" w:eastAsia="Times New Roman" w:hAnsi="Cambria" w:cs="Times New Roman"/>
            <w:color w:val="0000FF"/>
            <w:sz w:val="24"/>
            <w:szCs w:val="24"/>
            <w:u w:val="single"/>
            <w:lang w:eastAsia="pl-PL"/>
          </w:rPr>
          <w:t>odo@nawa.gov.pl</w:t>
        </w:r>
      </w:hyperlink>
      <w:r w:rsidRPr="003040D0">
        <w:rPr>
          <w:rFonts w:ascii="Cambria" w:eastAsia="Times New Roman" w:hAnsi="Cambria" w:cs="Times New Roman"/>
          <w:sz w:val="24"/>
          <w:szCs w:val="24"/>
          <w:lang w:eastAsia="pl-PL"/>
        </w:rPr>
        <w:t xml:space="preserve">. </w:t>
      </w:r>
    </w:p>
    <w:p w:rsidR="003040D0" w:rsidRPr="003040D0" w:rsidRDefault="003040D0" w:rsidP="003040D0">
      <w:pPr>
        <w:spacing w:after="0" w:line="240" w:lineRule="auto"/>
        <w:jc w:val="both"/>
        <w:rPr>
          <w:rFonts w:ascii="Cambria" w:eastAsia="Times New Roman" w:hAnsi="Cambria" w:cs="Times New Roman"/>
          <w:sz w:val="24"/>
          <w:szCs w:val="24"/>
          <w:lang w:eastAsia="pl-PL"/>
        </w:rPr>
      </w:pPr>
      <w:r w:rsidRPr="003040D0">
        <w:rPr>
          <w:rFonts w:ascii="Cambria" w:eastAsia="Times New Roman" w:hAnsi="Cambria" w:cs="Times New Roman"/>
          <w:sz w:val="24"/>
          <w:szCs w:val="24"/>
          <w:lang w:eastAsia="pl-PL"/>
        </w:rPr>
        <w:t xml:space="preserve">Rozpowszechnianie wizerunku, stanowiącego jedynie szczegół całości (zdjęcia grupowe, zdjęcia/nagrania z przyjęć, zdjęcia/nagrania, gdzie wizerunek osoby nie stanowi głównego lub podstawowego elementu tego ujęcia), nie wymaga zgody (art. 81 ust. 2 pkt. 2 ustawy z dnia 4 lutego 1994 r. o prawie autorskim i prawach pokrewnych). </w:t>
      </w:r>
    </w:p>
    <w:p w:rsidR="003040D0" w:rsidRPr="003040D0" w:rsidRDefault="003040D0" w:rsidP="003040D0">
      <w:pPr>
        <w:spacing w:after="0" w:line="240" w:lineRule="auto"/>
        <w:rPr>
          <w:rFonts w:ascii="Cambria" w:eastAsia="Times New Roman" w:hAnsi="Cambria" w:cs="Times New Roman"/>
          <w:sz w:val="24"/>
          <w:szCs w:val="24"/>
          <w:lang w:eastAsia="pl-PL"/>
        </w:rPr>
      </w:pPr>
    </w:p>
    <w:p w:rsidR="003040D0" w:rsidRPr="003040D0" w:rsidRDefault="003040D0" w:rsidP="003040D0">
      <w:pPr>
        <w:spacing w:after="0" w:line="240" w:lineRule="auto"/>
        <w:jc w:val="right"/>
        <w:rPr>
          <w:rFonts w:ascii="Cambria" w:eastAsia="Times New Roman" w:hAnsi="Cambria" w:cs="Times New Roman"/>
          <w:sz w:val="24"/>
          <w:szCs w:val="24"/>
          <w:lang w:eastAsia="pl-PL"/>
        </w:rPr>
      </w:pPr>
      <w:r w:rsidRPr="003040D0">
        <w:rPr>
          <w:rFonts w:ascii="Cambria" w:eastAsia="Times New Roman" w:hAnsi="Cambria" w:cs="Times New Roman"/>
          <w:sz w:val="24"/>
          <w:szCs w:val="24"/>
          <w:lang w:eastAsia="pl-PL"/>
        </w:rPr>
        <w:t>___________________________</w:t>
      </w:r>
    </w:p>
    <w:p w:rsidR="003040D0" w:rsidRPr="003040D0" w:rsidRDefault="003040D0" w:rsidP="003040D0">
      <w:pPr>
        <w:spacing w:after="0" w:line="240" w:lineRule="auto"/>
        <w:jc w:val="right"/>
        <w:rPr>
          <w:rFonts w:ascii="Cambria" w:eastAsia="Times New Roman" w:hAnsi="Cambria" w:cs="Times New Roman"/>
          <w:sz w:val="24"/>
          <w:szCs w:val="24"/>
          <w:lang w:eastAsia="pl-PL"/>
        </w:rPr>
      </w:pPr>
      <w:r w:rsidRPr="003040D0">
        <w:rPr>
          <w:rFonts w:ascii="Cambria" w:eastAsia="Times New Roman" w:hAnsi="Cambria" w:cs="Times New Roman"/>
          <w:sz w:val="24"/>
          <w:szCs w:val="24"/>
          <w:lang w:eastAsia="pl-PL"/>
        </w:rPr>
        <w:t>podpis</w:t>
      </w:r>
    </w:p>
    <w:p w:rsidR="003040D0" w:rsidRPr="003040D0" w:rsidRDefault="003040D0" w:rsidP="003040D0">
      <w:pPr>
        <w:spacing w:after="0" w:line="240" w:lineRule="auto"/>
        <w:rPr>
          <w:rFonts w:ascii="Cambria" w:eastAsia="Times New Roman" w:hAnsi="Cambria" w:cs="Times New Roman"/>
          <w:sz w:val="24"/>
          <w:szCs w:val="24"/>
          <w:lang w:eastAsia="pl-PL"/>
        </w:rPr>
      </w:pPr>
    </w:p>
    <w:p w:rsidR="003040D0" w:rsidRPr="003040D0" w:rsidRDefault="003040D0" w:rsidP="003040D0">
      <w:pPr>
        <w:spacing w:after="0" w:line="240" w:lineRule="auto"/>
        <w:rPr>
          <w:rFonts w:ascii="Cambria" w:eastAsia="Times New Roman" w:hAnsi="Cambria" w:cs="Times New Roman"/>
          <w:sz w:val="24"/>
          <w:szCs w:val="24"/>
          <w:lang w:eastAsia="pl-PL"/>
        </w:rPr>
      </w:pPr>
      <w:r w:rsidRPr="003040D0">
        <w:rPr>
          <w:rFonts w:ascii="Cambria" w:eastAsia="Times New Roman" w:hAnsi="Cambria" w:cs="Times New Roman"/>
          <w:sz w:val="24"/>
          <w:szCs w:val="24"/>
          <w:lang w:eastAsia="pl-PL"/>
        </w:rPr>
        <w:t>Projekt finansowany przez Narodową Agencję Wymiany Akademickiej w ramach Programu Nowoczesna Promocja Zagraniczna.</w:t>
      </w:r>
    </w:p>
    <w:p w:rsidR="003040D0" w:rsidRPr="003040D0" w:rsidRDefault="003040D0" w:rsidP="003040D0">
      <w:pPr>
        <w:spacing w:after="0" w:line="240" w:lineRule="auto"/>
        <w:rPr>
          <w:rFonts w:ascii="Cambria" w:eastAsia="Times New Roman" w:hAnsi="Cambria" w:cs="Times New Roman"/>
          <w:sz w:val="24"/>
          <w:szCs w:val="24"/>
          <w:lang w:eastAsia="pl-PL"/>
        </w:rPr>
      </w:pPr>
      <w:r w:rsidRPr="003040D0">
        <w:rPr>
          <w:rFonts w:ascii="Cambria" w:eastAsia="Times New Roman" w:hAnsi="Cambria" w:cs="Times New Roman"/>
          <w:sz w:val="24"/>
          <w:szCs w:val="24"/>
          <w:lang w:eastAsia="pl-PL"/>
        </w:rPr>
        <w:t xml:space="preserve">The </w:t>
      </w:r>
      <w:proofErr w:type="spellStart"/>
      <w:r w:rsidRPr="003040D0">
        <w:rPr>
          <w:rFonts w:ascii="Cambria" w:eastAsia="Times New Roman" w:hAnsi="Cambria" w:cs="Times New Roman"/>
          <w:sz w:val="24"/>
          <w:szCs w:val="24"/>
          <w:lang w:eastAsia="pl-PL"/>
        </w:rPr>
        <w:t>project</w:t>
      </w:r>
      <w:proofErr w:type="spellEnd"/>
      <w:r w:rsidRPr="003040D0">
        <w:rPr>
          <w:rFonts w:ascii="Cambria" w:eastAsia="Times New Roman" w:hAnsi="Cambria" w:cs="Times New Roman"/>
          <w:sz w:val="24"/>
          <w:szCs w:val="24"/>
          <w:lang w:eastAsia="pl-PL"/>
        </w:rPr>
        <w:t xml:space="preserve"> </w:t>
      </w:r>
      <w:proofErr w:type="spellStart"/>
      <w:r w:rsidRPr="003040D0">
        <w:rPr>
          <w:rFonts w:ascii="Cambria" w:eastAsia="Times New Roman" w:hAnsi="Cambria" w:cs="Times New Roman"/>
          <w:sz w:val="24"/>
          <w:szCs w:val="24"/>
          <w:lang w:eastAsia="pl-PL"/>
        </w:rPr>
        <w:t>is</w:t>
      </w:r>
      <w:proofErr w:type="spellEnd"/>
      <w:r w:rsidRPr="003040D0">
        <w:rPr>
          <w:rFonts w:ascii="Cambria" w:eastAsia="Times New Roman" w:hAnsi="Cambria" w:cs="Times New Roman"/>
          <w:sz w:val="24"/>
          <w:szCs w:val="24"/>
          <w:lang w:eastAsia="pl-PL"/>
        </w:rPr>
        <w:t xml:space="preserve"> </w:t>
      </w:r>
      <w:proofErr w:type="spellStart"/>
      <w:r w:rsidRPr="003040D0">
        <w:rPr>
          <w:rFonts w:ascii="Cambria" w:eastAsia="Times New Roman" w:hAnsi="Cambria" w:cs="Times New Roman"/>
          <w:sz w:val="24"/>
          <w:szCs w:val="24"/>
          <w:lang w:eastAsia="pl-PL"/>
        </w:rPr>
        <w:t>financed</w:t>
      </w:r>
      <w:proofErr w:type="spellEnd"/>
      <w:r w:rsidRPr="003040D0">
        <w:rPr>
          <w:rFonts w:ascii="Cambria" w:eastAsia="Times New Roman" w:hAnsi="Cambria" w:cs="Times New Roman"/>
          <w:sz w:val="24"/>
          <w:szCs w:val="24"/>
          <w:lang w:eastAsia="pl-PL"/>
        </w:rPr>
        <w:t xml:space="preserve"> by the </w:t>
      </w:r>
      <w:proofErr w:type="spellStart"/>
      <w:r w:rsidRPr="003040D0">
        <w:rPr>
          <w:rFonts w:ascii="Cambria" w:eastAsia="Times New Roman" w:hAnsi="Cambria" w:cs="Times New Roman"/>
          <w:sz w:val="24"/>
          <w:szCs w:val="24"/>
          <w:lang w:eastAsia="pl-PL"/>
        </w:rPr>
        <w:t>Polish</w:t>
      </w:r>
      <w:proofErr w:type="spellEnd"/>
      <w:r w:rsidRPr="003040D0">
        <w:rPr>
          <w:rFonts w:ascii="Cambria" w:eastAsia="Times New Roman" w:hAnsi="Cambria" w:cs="Times New Roman"/>
          <w:sz w:val="24"/>
          <w:szCs w:val="24"/>
          <w:lang w:eastAsia="pl-PL"/>
        </w:rPr>
        <w:t xml:space="preserve"> </w:t>
      </w:r>
      <w:proofErr w:type="spellStart"/>
      <w:r w:rsidRPr="003040D0">
        <w:rPr>
          <w:rFonts w:ascii="Cambria" w:eastAsia="Times New Roman" w:hAnsi="Cambria" w:cs="Times New Roman"/>
          <w:sz w:val="24"/>
          <w:szCs w:val="24"/>
          <w:lang w:eastAsia="pl-PL"/>
        </w:rPr>
        <w:t>National</w:t>
      </w:r>
      <w:proofErr w:type="spellEnd"/>
      <w:r w:rsidRPr="003040D0">
        <w:rPr>
          <w:rFonts w:ascii="Cambria" w:eastAsia="Times New Roman" w:hAnsi="Cambria" w:cs="Times New Roman"/>
          <w:sz w:val="24"/>
          <w:szCs w:val="24"/>
          <w:lang w:eastAsia="pl-PL"/>
        </w:rPr>
        <w:t xml:space="preserve"> </w:t>
      </w:r>
      <w:proofErr w:type="spellStart"/>
      <w:r w:rsidRPr="003040D0">
        <w:rPr>
          <w:rFonts w:ascii="Cambria" w:eastAsia="Times New Roman" w:hAnsi="Cambria" w:cs="Times New Roman"/>
          <w:sz w:val="24"/>
          <w:szCs w:val="24"/>
          <w:lang w:eastAsia="pl-PL"/>
        </w:rPr>
        <w:t>Agency</w:t>
      </w:r>
      <w:proofErr w:type="spellEnd"/>
      <w:r w:rsidRPr="003040D0">
        <w:rPr>
          <w:rFonts w:ascii="Cambria" w:eastAsia="Times New Roman" w:hAnsi="Cambria" w:cs="Times New Roman"/>
          <w:sz w:val="24"/>
          <w:szCs w:val="24"/>
          <w:lang w:eastAsia="pl-PL"/>
        </w:rPr>
        <w:t xml:space="preserve"> for </w:t>
      </w:r>
      <w:proofErr w:type="spellStart"/>
      <w:r w:rsidRPr="003040D0">
        <w:rPr>
          <w:rFonts w:ascii="Cambria" w:eastAsia="Times New Roman" w:hAnsi="Cambria" w:cs="Times New Roman"/>
          <w:sz w:val="24"/>
          <w:szCs w:val="24"/>
          <w:lang w:eastAsia="pl-PL"/>
        </w:rPr>
        <w:t>Academic</w:t>
      </w:r>
      <w:proofErr w:type="spellEnd"/>
      <w:r w:rsidRPr="003040D0">
        <w:rPr>
          <w:rFonts w:ascii="Cambria" w:eastAsia="Times New Roman" w:hAnsi="Cambria" w:cs="Times New Roman"/>
          <w:sz w:val="24"/>
          <w:szCs w:val="24"/>
          <w:lang w:eastAsia="pl-PL"/>
        </w:rPr>
        <w:t xml:space="preserve"> Exchange </w:t>
      </w:r>
      <w:proofErr w:type="spellStart"/>
      <w:r w:rsidRPr="003040D0">
        <w:rPr>
          <w:rFonts w:ascii="Cambria" w:eastAsia="Times New Roman" w:hAnsi="Cambria" w:cs="Times New Roman"/>
          <w:sz w:val="24"/>
          <w:szCs w:val="24"/>
          <w:lang w:eastAsia="pl-PL"/>
        </w:rPr>
        <w:t>under</w:t>
      </w:r>
      <w:proofErr w:type="spellEnd"/>
      <w:r w:rsidRPr="003040D0">
        <w:rPr>
          <w:rFonts w:ascii="Cambria" w:eastAsia="Times New Roman" w:hAnsi="Cambria" w:cs="Times New Roman"/>
          <w:sz w:val="24"/>
          <w:szCs w:val="24"/>
          <w:lang w:eastAsia="pl-PL"/>
        </w:rPr>
        <w:t xml:space="preserve"> the Modern </w:t>
      </w:r>
      <w:proofErr w:type="spellStart"/>
      <w:r w:rsidRPr="003040D0">
        <w:rPr>
          <w:rFonts w:ascii="Cambria" w:eastAsia="Times New Roman" w:hAnsi="Cambria" w:cs="Times New Roman"/>
          <w:sz w:val="24"/>
          <w:szCs w:val="24"/>
          <w:lang w:eastAsia="pl-PL"/>
        </w:rPr>
        <w:t>Foreign</w:t>
      </w:r>
      <w:proofErr w:type="spellEnd"/>
      <w:r w:rsidRPr="003040D0">
        <w:rPr>
          <w:rFonts w:ascii="Cambria" w:eastAsia="Times New Roman" w:hAnsi="Cambria" w:cs="Times New Roman"/>
          <w:sz w:val="24"/>
          <w:szCs w:val="24"/>
          <w:lang w:eastAsia="pl-PL"/>
        </w:rPr>
        <w:t xml:space="preserve"> </w:t>
      </w:r>
      <w:proofErr w:type="spellStart"/>
      <w:r w:rsidRPr="003040D0">
        <w:rPr>
          <w:rFonts w:ascii="Cambria" w:eastAsia="Times New Roman" w:hAnsi="Cambria" w:cs="Times New Roman"/>
          <w:sz w:val="24"/>
          <w:szCs w:val="24"/>
          <w:lang w:eastAsia="pl-PL"/>
        </w:rPr>
        <w:t>Promotion</w:t>
      </w:r>
      <w:proofErr w:type="spellEnd"/>
      <w:r w:rsidRPr="003040D0">
        <w:rPr>
          <w:rFonts w:ascii="Cambria" w:eastAsia="Times New Roman" w:hAnsi="Cambria" w:cs="Times New Roman"/>
          <w:sz w:val="24"/>
          <w:szCs w:val="24"/>
          <w:lang w:eastAsia="pl-PL"/>
        </w:rPr>
        <w:t xml:space="preserve"> </w:t>
      </w:r>
      <w:proofErr w:type="spellStart"/>
      <w:r w:rsidRPr="003040D0">
        <w:rPr>
          <w:rFonts w:ascii="Cambria" w:eastAsia="Times New Roman" w:hAnsi="Cambria" w:cs="Times New Roman"/>
          <w:sz w:val="24"/>
          <w:szCs w:val="24"/>
          <w:lang w:eastAsia="pl-PL"/>
        </w:rPr>
        <w:t>Programme</w:t>
      </w:r>
      <w:proofErr w:type="spellEnd"/>
      <w:r w:rsidRPr="003040D0">
        <w:rPr>
          <w:rFonts w:ascii="Cambria" w:eastAsia="Times New Roman" w:hAnsi="Cambria" w:cs="Times New Roman"/>
          <w:sz w:val="24"/>
          <w:szCs w:val="24"/>
          <w:lang w:eastAsia="pl-PL"/>
        </w:rPr>
        <w:t>.</w:t>
      </w:r>
    </w:p>
    <w:p w:rsidR="003040D0" w:rsidRPr="003040D0" w:rsidRDefault="003040D0" w:rsidP="003040D0">
      <w:pPr>
        <w:spacing w:after="0" w:line="240" w:lineRule="auto"/>
        <w:rPr>
          <w:rFonts w:ascii="Cambria" w:eastAsia="Times New Roman" w:hAnsi="Cambria" w:cs="Times New Roman"/>
          <w:sz w:val="24"/>
          <w:szCs w:val="24"/>
          <w:lang w:eastAsia="pl-PL"/>
        </w:rPr>
      </w:pPr>
    </w:p>
    <w:p w:rsidR="00874B1B" w:rsidRPr="003040D0" w:rsidRDefault="00874B1B">
      <w:pPr>
        <w:rPr>
          <w:rFonts w:ascii="Cambria" w:hAnsi="Cambria"/>
        </w:rPr>
      </w:pPr>
    </w:p>
    <w:sectPr w:rsidR="00874B1B" w:rsidRPr="003040D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EBA" w:rsidRDefault="005A1EBA" w:rsidP="003040D0">
      <w:pPr>
        <w:spacing w:after="0" w:line="240" w:lineRule="auto"/>
      </w:pPr>
      <w:r>
        <w:separator/>
      </w:r>
    </w:p>
  </w:endnote>
  <w:endnote w:type="continuationSeparator" w:id="0">
    <w:p w:rsidR="005A1EBA" w:rsidRDefault="005A1EBA" w:rsidP="00304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EBA" w:rsidRDefault="005A1EBA" w:rsidP="003040D0">
      <w:pPr>
        <w:spacing w:after="0" w:line="240" w:lineRule="auto"/>
      </w:pPr>
      <w:r>
        <w:separator/>
      </w:r>
    </w:p>
  </w:footnote>
  <w:footnote w:type="continuationSeparator" w:id="0">
    <w:p w:rsidR="005A1EBA" w:rsidRDefault="005A1EBA" w:rsidP="003040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0D0" w:rsidRDefault="003040D0">
    <w:pPr>
      <w:pStyle w:val="Nagwek"/>
    </w:pPr>
    <w:r w:rsidRPr="003040D0">
      <w:rPr>
        <w:noProof/>
        <w:lang w:eastAsia="pl-PL"/>
      </w:rPr>
      <w:drawing>
        <wp:inline distT="0" distB="0" distL="0" distR="0">
          <wp:extent cx="3930650" cy="11112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5545" t="32233" r="16207" b="33369"/>
                  <a:stretch/>
                </pic:blipFill>
                <pic:spPr bwMode="auto">
                  <a:xfrm>
                    <a:off x="0" y="0"/>
                    <a:ext cx="3931571" cy="111151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D0"/>
    <w:rsid w:val="003040D0"/>
    <w:rsid w:val="005A1EBA"/>
    <w:rsid w:val="00874B1B"/>
    <w:rsid w:val="00932B1E"/>
    <w:rsid w:val="00C77ECC"/>
    <w:rsid w:val="00CF4722"/>
    <w:rsid w:val="00E652C2"/>
    <w:rsid w:val="00ED65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2084-2A42-4CDA-AF8A-DCE14594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040D0"/>
    <w:rPr>
      <w:color w:val="0000FF"/>
      <w:u w:val="single"/>
    </w:rPr>
  </w:style>
  <w:style w:type="paragraph" w:styleId="Nagwek">
    <w:name w:val="header"/>
    <w:basedOn w:val="Normalny"/>
    <w:link w:val="NagwekZnak"/>
    <w:uiPriority w:val="99"/>
    <w:unhideWhenUsed/>
    <w:rsid w:val="003040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40D0"/>
  </w:style>
  <w:style w:type="paragraph" w:styleId="Stopka">
    <w:name w:val="footer"/>
    <w:basedOn w:val="Normalny"/>
    <w:link w:val="StopkaZnak"/>
    <w:uiPriority w:val="99"/>
    <w:unhideWhenUsed/>
    <w:rsid w:val="003040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4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534148">
      <w:bodyDiv w:val="1"/>
      <w:marLeft w:val="0"/>
      <w:marRight w:val="0"/>
      <w:marTop w:val="0"/>
      <w:marBottom w:val="0"/>
      <w:divBdr>
        <w:top w:val="none" w:sz="0" w:space="0" w:color="auto"/>
        <w:left w:val="none" w:sz="0" w:space="0" w:color="auto"/>
        <w:bottom w:val="none" w:sz="0" w:space="0" w:color="auto"/>
        <w:right w:val="none" w:sz="0" w:space="0" w:color="auto"/>
      </w:divBdr>
      <w:divsChild>
        <w:div w:id="2026327742">
          <w:marLeft w:val="0"/>
          <w:marRight w:val="0"/>
          <w:marTop w:val="0"/>
          <w:marBottom w:val="0"/>
          <w:divBdr>
            <w:top w:val="none" w:sz="0" w:space="0" w:color="auto"/>
            <w:left w:val="none" w:sz="0" w:space="0" w:color="auto"/>
            <w:bottom w:val="none" w:sz="0" w:space="0" w:color="auto"/>
            <w:right w:val="none" w:sz="0" w:space="0" w:color="auto"/>
          </w:divBdr>
        </w:div>
        <w:div w:id="1276866255">
          <w:marLeft w:val="0"/>
          <w:marRight w:val="0"/>
          <w:marTop w:val="0"/>
          <w:marBottom w:val="0"/>
          <w:divBdr>
            <w:top w:val="none" w:sz="0" w:space="0" w:color="auto"/>
            <w:left w:val="none" w:sz="0" w:space="0" w:color="auto"/>
            <w:bottom w:val="none" w:sz="0" w:space="0" w:color="auto"/>
            <w:right w:val="none" w:sz="0" w:space="0" w:color="auto"/>
          </w:divBdr>
          <w:divsChild>
            <w:div w:id="1935630318">
              <w:marLeft w:val="0"/>
              <w:marRight w:val="0"/>
              <w:marTop w:val="0"/>
              <w:marBottom w:val="0"/>
              <w:divBdr>
                <w:top w:val="none" w:sz="0" w:space="0" w:color="auto"/>
                <w:left w:val="none" w:sz="0" w:space="0" w:color="auto"/>
                <w:bottom w:val="none" w:sz="0" w:space="0" w:color="auto"/>
                <w:right w:val="none" w:sz="0" w:space="0" w:color="auto"/>
              </w:divBdr>
              <w:divsChild>
                <w:div w:id="698580166">
                  <w:marLeft w:val="0"/>
                  <w:marRight w:val="0"/>
                  <w:marTop w:val="0"/>
                  <w:marBottom w:val="0"/>
                  <w:divBdr>
                    <w:top w:val="none" w:sz="0" w:space="0" w:color="auto"/>
                    <w:left w:val="none" w:sz="0" w:space="0" w:color="auto"/>
                    <w:bottom w:val="none" w:sz="0" w:space="0" w:color="auto"/>
                    <w:right w:val="none" w:sz="0" w:space="0" w:color="auto"/>
                  </w:divBdr>
                  <w:divsChild>
                    <w:div w:id="2121297068">
                      <w:marLeft w:val="0"/>
                      <w:marRight w:val="0"/>
                      <w:marTop w:val="0"/>
                      <w:marBottom w:val="0"/>
                      <w:divBdr>
                        <w:top w:val="none" w:sz="0" w:space="0" w:color="auto"/>
                        <w:left w:val="none" w:sz="0" w:space="0" w:color="auto"/>
                        <w:bottom w:val="none" w:sz="0" w:space="0" w:color="auto"/>
                        <w:right w:val="none" w:sz="0" w:space="0" w:color="auto"/>
                      </w:divBdr>
                    </w:div>
                    <w:div w:id="487744316">
                      <w:marLeft w:val="0"/>
                      <w:marRight w:val="0"/>
                      <w:marTop w:val="0"/>
                      <w:marBottom w:val="0"/>
                      <w:divBdr>
                        <w:top w:val="none" w:sz="0" w:space="0" w:color="auto"/>
                        <w:left w:val="none" w:sz="0" w:space="0" w:color="auto"/>
                        <w:bottom w:val="none" w:sz="0" w:space="0" w:color="auto"/>
                        <w:right w:val="none" w:sz="0" w:space="0" w:color="auto"/>
                      </w:divBdr>
                    </w:div>
                    <w:div w:id="225801828">
                      <w:marLeft w:val="0"/>
                      <w:marRight w:val="0"/>
                      <w:marTop w:val="0"/>
                      <w:marBottom w:val="0"/>
                      <w:divBdr>
                        <w:top w:val="none" w:sz="0" w:space="0" w:color="auto"/>
                        <w:left w:val="none" w:sz="0" w:space="0" w:color="auto"/>
                        <w:bottom w:val="none" w:sz="0" w:space="0" w:color="auto"/>
                        <w:right w:val="none" w:sz="0" w:space="0" w:color="auto"/>
                      </w:divBdr>
                    </w:div>
                    <w:div w:id="69281306">
                      <w:marLeft w:val="0"/>
                      <w:marRight w:val="0"/>
                      <w:marTop w:val="0"/>
                      <w:marBottom w:val="0"/>
                      <w:divBdr>
                        <w:top w:val="none" w:sz="0" w:space="0" w:color="auto"/>
                        <w:left w:val="none" w:sz="0" w:space="0" w:color="auto"/>
                        <w:bottom w:val="none" w:sz="0" w:space="0" w:color="auto"/>
                        <w:right w:val="none" w:sz="0" w:space="0" w:color="auto"/>
                      </w:divBdr>
                    </w:div>
                    <w:div w:id="1292515211">
                      <w:marLeft w:val="0"/>
                      <w:marRight w:val="0"/>
                      <w:marTop w:val="0"/>
                      <w:marBottom w:val="0"/>
                      <w:divBdr>
                        <w:top w:val="none" w:sz="0" w:space="0" w:color="auto"/>
                        <w:left w:val="none" w:sz="0" w:space="0" w:color="auto"/>
                        <w:bottom w:val="none" w:sz="0" w:space="0" w:color="auto"/>
                        <w:right w:val="none" w:sz="0" w:space="0" w:color="auto"/>
                      </w:divBdr>
                    </w:div>
                    <w:div w:id="1736511280">
                      <w:marLeft w:val="0"/>
                      <w:marRight w:val="0"/>
                      <w:marTop w:val="0"/>
                      <w:marBottom w:val="0"/>
                      <w:divBdr>
                        <w:top w:val="none" w:sz="0" w:space="0" w:color="auto"/>
                        <w:left w:val="none" w:sz="0" w:space="0" w:color="auto"/>
                        <w:bottom w:val="none" w:sz="0" w:space="0" w:color="auto"/>
                        <w:right w:val="none" w:sz="0" w:space="0" w:color="auto"/>
                      </w:divBdr>
                    </w:div>
                    <w:div w:id="863325311">
                      <w:marLeft w:val="0"/>
                      <w:marRight w:val="0"/>
                      <w:marTop w:val="0"/>
                      <w:marBottom w:val="0"/>
                      <w:divBdr>
                        <w:top w:val="none" w:sz="0" w:space="0" w:color="auto"/>
                        <w:left w:val="none" w:sz="0" w:space="0" w:color="auto"/>
                        <w:bottom w:val="none" w:sz="0" w:space="0" w:color="auto"/>
                        <w:right w:val="none" w:sz="0" w:space="0" w:color="auto"/>
                      </w:divBdr>
                    </w:div>
                    <w:div w:id="916205516">
                      <w:marLeft w:val="0"/>
                      <w:marRight w:val="0"/>
                      <w:marTop w:val="0"/>
                      <w:marBottom w:val="0"/>
                      <w:divBdr>
                        <w:top w:val="none" w:sz="0" w:space="0" w:color="auto"/>
                        <w:left w:val="none" w:sz="0" w:space="0" w:color="auto"/>
                        <w:bottom w:val="none" w:sz="0" w:space="0" w:color="auto"/>
                        <w:right w:val="none" w:sz="0" w:space="0" w:color="auto"/>
                      </w:divBdr>
                    </w:div>
                    <w:div w:id="1256863116">
                      <w:marLeft w:val="0"/>
                      <w:marRight w:val="0"/>
                      <w:marTop w:val="0"/>
                      <w:marBottom w:val="0"/>
                      <w:divBdr>
                        <w:top w:val="none" w:sz="0" w:space="0" w:color="auto"/>
                        <w:left w:val="none" w:sz="0" w:space="0" w:color="auto"/>
                        <w:bottom w:val="none" w:sz="0" w:space="0" w:color="auto"/>
                        <w:right w:val="none" w:sz="0" w:space="0" w:color="auto"/>
                      </w:divBdr>
                    </w:div>
                    <w:div w:id="164862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do@nawa.gov.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1924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2</cp:revision>
  <dcterms:created xsi:type="dcterms:W3CDTF">2019-10-22T18:10:00Z</dcterms:created>
  <dcterms:modified xsi:type="dcterms:W3CDTF">2019-10-22T18:10:00Z</dcterms:modified>
</cp:coreProperties>
</file>