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93" w:rsidRDefault="004F4593" w:rsidP="004F459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PROGRAM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86B2C">
        <w:rPr>
          <w:rFonts w:ascii="Bookman Old Style" w:hAnsi="Bookman Old Style"/>
          <w:b/>
          <w:sz w:val="24"/>
          <w:szCs w:val="24"/>
        </w:rPr>
        <w:t>Cz</w:t>
      </w:r>
      <w:r>
        <w:rPr>
          <w:rFonts w:ascii="Bookman Old Style" w:hAnsi="Bookman Old Style"/>
          <w:b/>
          <w:sz w:val="24"/>
          <w:szCs w:val="24"/>
        </w:rPr>
        <w:t>ę</w:t>
      </w:r>
      <w:r w:rsidRPr="00F86B2C">
        <w:rPr>
          <w:rFonts w:ascii="Bookman Old Style" w:hAnsi="Bookman Old Style"/>
          <w:b/>
          <w:sz w:val="24"/>
          <w:szCs w:val="24"/>
        </w:rPr>
        <w:t>ść naukowa: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F671B">
        <w:rPr>
          <w:rFonts w:ascii="Bookman Old Style" w:hAnsi="Bookman Old Style"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 xml:space="preserve"> dr hab. Daniel Kalinowski, prof. AP – „Wielka Wojna w zapisie pamiętników pomorskich”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mgr Łukasz </w:t>
      </w:r>
      <w:proofErr w:type="spellStart"/>
      <w:r>
        <w:rPr>
          <w:rFonts w:ascii="Bookman Old Style" w:hAnsi="Bookman Old Style"/>
          <w:sz w:val="24"/>
          <w:szCs w:val="24"/>
        </w:rPr>
        <w:t>Zołtkowski</w:t>
      </w:r>
      <w:proofErr w:type="spellEnd"/>
      <w:r>
        <w:rPr>
          <w:rFonts w:ascii="Bookman Old Style" w:hAnsi="Bookman Old Style"/>
          <w:sz w:val="24"/>
          <w:szCs w:val="24"/>
        </w:rPr>
        <w:t xml:space="preserve"> (STS w Akademii Pomorskiej) – „Dążenia Kaszubów do Niepodległej. Ujęcie historyczno-literackie” Twórczość                         A. Majkowskiego, J. Karnowskiego i A. Łajming”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dr hab. Adela </w:t>
      </w:r>
      <w:proofErr w:type="spellStart"/>
      <w:r>
        <w:rPr>
          <w:rFonts w:ascii="Bookman Old Style" w:hAnsi="Bookman Old Style"/>
          <w:sz w:val="24"/>
          <w:szCs w:val="24"/>
        </w:rPr>
        <w:t>Kuik</w:t>
      </w:r>
      <w:proofErr w:type="spellEnd"/>
      <w:r>
        <w:rPr>
          <w:rFonts w:ascii="Bookman Old Style" w:hAnsi="Bookman Old Style"/>
          <w:sz w:val="24"/>
          <w:szCs w:val="24"/>
        </w:rPr>
        <w:t>-Kalinowska, prof. AP – „Kaszubi w drodze                              do Niepodległej.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4. mgr Jarosław </w:t>
      </w:r>
      <w:proofErr w:type="spellStart"/>
      <w:r>
        <w:rPr>
          <w:rFonts w:ascii="Bookman Old Style" w:hAnsi="Bookman Old Style"/>
          <w:sz w:val="24"/>
          <w:szCs w:val="24"/>
        </w:rPr>
        <w:t>Ellwart</w:t>
      </w:r>
      <w:proofErr w:type="spellEnd"/>
      <w:r>
        <w:rPr>
          <w:rFonts w:ascii="Bookman Old Style" w:hAnsi="Bookman Old Style"/>
          <w:sz w:val="24"/>
          <w:szCs w:val="24"/>
        </w:rPr>
        <w:t xml:space="preserve"> (STS w Akademii Pomorskiej) „</w:t>
      </w:r>
      <w:r w:rsidRPr="00335D32">
        <w:rPr>
          <w:rFonts w:ascii="Bookman Old Style" w:hAnsi="Bookman Old Style"/>
          <w:i/>
          <w:sz w:val="24"/>
          <w:szCs w:val="24"/>
        </w:rPr>
        <w:t>Obca wojna</w:t>
      </w:r>
      <w:r>
        <w:rPr>
          <w:rFonts w:ascii="Bookman Old Style" w:hAnsi="Bookman Old Style"/>
          <w:sz w:val="24"/>
          <w:szCs w:val="24"/>
        </w:rPr>
        <w:t xml:space="preserve">. Pierwsza wojna światowa w twórczości Jana </w:t>
      </w:r>
      <w:proofErr w:type="spellStart"/>
      <w:r>
        <w:rPr>
          <w:rFonts w:ascii="Bookman Old Style" w:hAnsi="Bookman Old Style"/>
          <w:sz w:val="24"/>
          <w:szCs w:val="24"/>
        </w:rPr>
        <w:t>Piepki</w:t>
      </w:r>
      <w:proofErr w:type="spellEnd"/>
      <w:r>
        <w:rPr>
          <w:rFonts w:ascii="Bookman Old Style" w:hAnsi="Bookman Old Style"/>
          <w:sz w:val="24"/>
          <w:szCs w:val="24"/>
        </w:rPr>
        <w:t>”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mgr Alicja Balcerzak (STS w Akademii Pomorskiej) – „Obraz jeńców wojennych podczas I wojny światowej w dzienniku dziewczynki </w:t>
      </w:r>
      <w:proofErr w:type="spellStart"/>
      <w:r>
        <w:rPr>
          <w:rFonts w:ascii="Bookman Old Style" w:hAnsi="Bookman Old Style"/>
          <w:sz w:val="24"/>
          <w:szCs w:val="24"/>
        </w:rPr>
        <w:t>Piete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Khur</w:t>
      </w:r>
      <w:proofErr w:type="spellEnd"/>
      <w:r>
        <w:rPr>
          <w:rFonts w:ascii="Bookman Old Style" w:hAnsi="Bookman Old Style"/>
          <w:sz w:val="24"/>
          <w:szCs w:val="24"/>
        </w:rPr>
        <w:t>”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 mgr Wojciech Wróblewski (STS w Akademii Pomorskiej) – „Z miłości do Bałtyku. Związki Stefana Żeromskiego z Pomorzem”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7. dr hab. Elżbieta </w:t>
      </w:r>
      <w:proofErr w:type="spellStart"/>
      <w:r>
        <w:rPr>
          <w:rFonts w:ascii="Bookman Old Style" w:hAnsi="Bookman Old Style"/>
          <w:sz w:val="24"/>
          <w:szCs w:val="24"/>
        </w:rPr>
        <w:t>Kal</w:t>
      </w:r>
      <w:proofErr w:type="spellEnd"/>
      <w:r>
        <w:rPr>
          <w:rFonts w:ascii="Bookman Old Style" w:hAnsi="Bookman Old Style"/>
          <w:sz w:val="24"/>
          <w:szCs w:val="24"/>
        </w:rPr>
        <w:t>, prof. AP – „Wybrane miejsca i pomniki na Pomorzu upamiętniające czasy I wojny światowej”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86B2C">
        <w:rPr>
          <w:rFonts w:ascii="Bookman Old Style" w:hAnsi="Bookman Old Style"/>
          <w:b/>
          <w:sz w:val="24"/>
          <w:szCs w:val="24"/>
        </w:rPr>
        <w:t>Część kulturalna:</w:t>
      </w:r>
    </w:p>
    <w:p w:rsidR="004F4593" w:rsidRPr="00F86B2C" w:rsidRDefault="004F4593" w:rsidP="004F459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„Pierwsze dni II Rzeczypospolitej” – </w:t>
      </w:r>
      <w:r w:rsidRPr="00F86B2C">
        <w:rPr>
          <w:rFonts w:ascii="Bookman Old Style" w:hAnsi="Bookman Old Style"/>
          <w:i/>
          <w:sz w:val="24"/>
          <w:szCs w:val="24"/>
        </w:rPr>
        <w:t>performance</w:t>
      </w:r>
      <w:r>
        <w:rPr>
          <w:rFonts w:ascii="Bookman Old Style" w:hAnsi="Bookman Old Style"/>
          <w:sz w:val="24"/>
          <w:szCs w:val="24"/>
        </w:rPr>
        <w:t xml:space="preserve"> Jacka Szuby (Fundacja Indygo)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Koncert Wojskowego Zespołu Wokalnego „Wiarusy” im. ppłk. Stanisława Szarmacha, pod kierunkiem Romualda </w:t>
      </w:r>
      <w:proofErr w:type="spellStart"/>
      <w:r>
        <w:rPr>
          <w:rFonts w:ascii="Bookman Old Style" w:hAnsi="Bookman Old Style"/>
          <w:sz w:val="24"/>
          <w:szCs w:val="24"/>
        </w:rPr>
        <w:t>Detmera</w:t>
      </w:r>
      <w:proofErr w:type="spellEnd"/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„Notyfikacja Odrodzonej” – </w:t>
      </w:r>
      <w:r w:rsidRPr="00F86B2C">
        <w:rPr>
          <w:rFonts w:ascii="Bookman Old Style" w:hAnsi="Bookman Old Style"/>
          <w:i/>
          <w:sz w:val="24"/>
          <w:szCs w:val="24"/>
        </w:rPr>
        <w:t>performance</w:t>
      </w:r>
      <w:r>
        <w:rPr>
          <w:rFonts w:ascii="Bookman Old Style" w:hAnsi="Bookman Old Style"/>
          <w:sz w:val="24"/>
          <w:szCs w:val="24"/>
        </w:rPr>
        <w:t xml:space="preserve"> Jacka Szuby (Fundacja Indygo)</w:t>
      </w:r>
    </w:p>
    <w:p w:rsidR="004F4593" w:rsidRDefault="004F4593" w:rsidP="004F45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Otwarcie Wystawy Fotograficznej „Sto ujęć historycznych miejsc Słupska na stulecie odzyskania niepodległości” (prace konkursowe uczniów Technikum TEB Edukacja w Słupsku)</w:t>
      </w:r>
    </w:p>
    <w:p w:rsidR="004F4593" w:rsidRPr="00335D32" w:rsidRDefault="004F4593" w:rsidP="004F459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Projekcja filmu „Kamerdyner” w reż. Filipa Bajona oraz dyskusja poświęcona problematyce  poruszanej podczas Sympozjum.</w:t>
      </w:r>
    </w:p>
    <w:p w:rsidR="007E33DE" w:rsidRDefault="007E33DE"/>
    <w:sectPr w:rsidR="007E3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93"/>
    <w:rsid w:val="004F4593"/>
    <w:rsid w:val="007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2D148-66D7-4DC7-B5DE-CCEBE1E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1</cp:revision>
  <dcterms:created xsi:type="dcterms:W3CDTF">2018-10-17T06:25:00Z</dcterms:created>
  <dcterms:modified xsi:type="dcterms:W3CDTF">2018-10-17T06:26:00Z</dcterms:modified>
</cp:coreProperties>
</file>