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84" w:rsidRPr="0089183A" w:rsidRDefault="009E22EF" w:rsidP="00263A84">
      <w:pPr>
        <w:pStyle w:val="Nagwek1"/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9E22EF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72.55pt;height:72.55pt;z-index:-251658752;mso-wrap-distance-left:9.05pt;mso-wrap-distance-right:9.05pt" wrapcoords="-215 0 -215 21369 21592 21369 21592 0 -215 0" filled="t">
            <v:fill color2="black"/>
            <v:imagedata r:id="rId5" o:title=""/>
            <w10:wrap type="tight"/>
          </v:shape>
          <o:OLEObject Type="Embed" ProgID="PBrush" ShapeID="_x0000_s1026" DrawAspect="Content" ObjectID="_1553517190" r:id="rId6"/>
        </w:pict>
      </w:r>
      <w:r w:rsidR="00263A84" w:rsidRPr="0089183A">
        <w:rPr>
          <w:rFonts w:ascii="Times New Roman" w:hAnsi="Times New Roman"/>
          <w:b/>
          <w:sz w:val="24"/>
          <w:szCs w:val="24"/>
        </w:rPr>
        <w:t>UNIWERSYTET KARDYNAŁA STEFANA WYSZYŃSKIEGO</w:t>
      </w:r>
    </w:p>
    <w:p w:rsidR="00263A84" w:rsidRPr="0089183A" w:rsidRDefault="00263A84" w:rsidP="00263A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83A">
        <w:rPr>
          <w:rFonts w:ascii="Times New Roman" w:hAnsi="Times New Roman" w:cs="Times New Roman"/>
          <w:b/>
          <w:sz w:val="24"/>
          <w:szCs w:val="24"/>
        </w:rPr>
        <w:t>w WARSZAWIE</w:t>
      </w:r>
    </w:p>
    <w:p w:rsidR="00263A84" w:rsidRPr="0089183A" w:rsidRDefault="00263A84" w:rsidP="00263A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83A">
        <w:rPr>
          <w:rFonts w:ascii="Times New Roman" w:hAnsi="Times New Roman" w:cs="Times New Roman"/>
          <w:b/>
          <w:sz w:val="24"/>
          <w:szCs w:val="24"/>
        </w:rPr>
        <w:t>WYDZIAŁ NAUK HUMANISTYCZNYCH</w:t>
      </w:r>
    </w:p>
    <w:p w:rsidR="00263A84" w:rsidRPr="0089183A" w:rsidRDefault="00263A84" w:rsidP="00263A84">
      <w:pPr>
        <w:rPr>
          <w:rFonts w:ascii="Times New Roman" w:hAnsi="Times New Roman" w:cs="Times New Roman"/>
          <w:sz w:val="24"/>
          <w:szCs w:val="24"/>
        </w:rPr>
      </w:pPr>
      <w:r w:rsidRPr="0089183A">
        <w:rPr>
          <w:rFonts w:ascii="Times New Roman" w:hAnsi="Times New Roman" w:cs="Times New Roman"/>
          <w:sz w:val="24"/>
          <w:szCs w:val="24"/>
        </w:rPr>
        <w:t>ul. Dewajtis 5, 01-815 Warszawa – tel. (48 22) 561 89 97</w:t>
      </w:r>
      <w:r w:rsidRPr="0089183A">
        <w:rPr>
          <w:rFonts w:ascii="Times New Roman" w:hAnsi="Times New Roman" w:cs="Times New Roman"/>
          <w:sz w:val="24"/>
          <w:szCs w:val="24"/>
        </w:rPr>
        <w:tab/>
      </w:r>
    </w:p>
    <w:p w:rsidR="00263A84" w:rsidRPr="0089183A" w:rsidRDefault="00263A84" w:rsidP="00263A84">
      <w:pPr>
        <w:pBdr>
          <w:top w:val="single" w:sz="4" w:space="1" w:color="000000"/>
        </w:pBdr>
        <w:rPr>
          <w:rFonts w:ascii="Arial" w:hAnsi="Arial"/>
          <w:sz w:val="24"/>
          <w:szCs w:val="24"/>
        </w:rPr>
      </w:pPr>
    </w:p>
    <w:p w:rsidR="00A75A12" w:rsidRDefault="00A75A12" w:rsidP="00263A84">
      <w:pPr>
        <w:pStyle w:val="Tekstpodstawowy"/>
        <w:jc w:val="center"/>
        <w:rPr>
          <w:bCs/>
          <w:color w:val="222222"/>
        </w:rPr>
      </w:pPr>
    </w:p>
    <w:p w:rsidR="00263A84" w:rsidRPr="0089183A" w:rsidRDefault="00263A84" w:rsidP="00263A84">
      <w:pPr>
        <w:pStyle w:val="Tekstpodstawowy"/>
        <w:jc w:val="center"/>
        <w:rPr>
          <w:bCs/>
          <w:color w:val="222222"/>
        </w:rPr>
      </w:pPr>
      <w:r w:rsidRPr="0089183A">
        <w:rPr>
          <w:bCs/>
          <w:color w:val="222222"/>
        </w:rPr>
        <w:t>ZAKŁAD POETYKI INTERSEMIOTYCZNEJ I KOMPARATYSTYKI MEDIÓW</w:t>
      </w:r>
    </w:p>
    <w:p w:rsidR="00263A84" w:rsidRPr="0089183A" w:rsidRDefault="00263A84" w:rsidP="00263A84">
      <w:pPr>
        <w:pStyle w:val="Tekstpodstawowy"/>
        <w:jc w:val="center"/>
        <w:rPr>
          <w:bCs/>
          <w:color w:val="222222"/>
        </w:rPr>
      </w:pPr>
      <w:r w:rsidRPr="0089183A">
        <w:rPr>
          <w:bCs/>
          <w:color w:val="222222"/>
        </w:rPr>
        <w:t>INSTYTUT FILOLOGII KLASYCZNEJ I KULTUROZNAWSTWA UKSW</w:t>
      </w:r>
    </w:p>
    <w:p w:rsidR="00263A84" w:rsidRPr="0089183A" w:rsidRDefault="00263A84" w:rsidP="00263A84">
      <w:pPr>
        <w:pStyle w:val="Tekstpodstawowy"/>
        <w:rPr>
          <w:bCs/>
          <w:color w:val="222222"/>
        </w:rPr>
      </w:pPr>
    </w:p>
    <w:p w:rsidR="00A75A12" w:rsidRDefault="00A75A12" w:rsidP="00263A84">
      <w:pPr>
        <w:pStyle w:val="Tekstpodstawowy"/>
        <w:jc w:val="center"/>
        <w:rPr>
          <w:bCs/>
          <w:color w:val="222222"/>
        </w:rPr>
      </w:pPr>
    </w:p>
    <w:p w:rsidR="00263A84" w:rsidRPr="0089183A" w:rsidRDefault="00263A84" w:rsidP="00263A84">
      <w:pPr>
        <w:pStyle w:val="Tekstpodstawowy"/>
        <w:jc w:val="center"/>
        <w:rPr>
          <w:bCs/>
          <w:color w:val="222222"/>
        </w:rPr>
      </w:pPr>
      <w:r>
        <w:rPr>
          <w:bCs/>
          <w:color w:val="222222"/>
        </w:rPr>
        <w:t>ZAPRASZAJĄ NA</w:t>
      </w:r>
    </w:p>
    <w:p w:rsidR="00A47D55" w:rsidRPr="00A47D55" w:rsidRDefault="00263A84" w:rsidP="00A47D55">
      <w:pPr>
        <w:pStyle w:val="Tekstpodstawowy"/>
        <w:jc w:val="center"/>
        <w:rPr>
          <w:bCs/>
          <w:color w:val="222222"/>
        </w:rPr>
      </w:pPr>
      <w:r w:rsidRPr="0089183A">
        <w:rPr>
          <w:bCs/>
          <w:color w:val="222222"/>
        </w:rPr>
        <w:t xml:space="preserve">OGÓLNOPOLSKĄ </w:t>
      </w:r>
      <w:r>
        <w:rPr>
          <w:bCs/>
          <w:color w:val="222222"/>
        </w:rPr>
        <w:t xml:space="preserve">INTERDYSCYPLINARNĄ </w:t>
      </w:r>
      <w:r w:rsidRPr="0089183A">
        <w:rPr>
          <w:bCs/>
          <w:color w:val="222222"/>
        </w:rPr>
        <w:t>KONFERENCJĘ NAUKOWĄ</w:t>
      </w:r>
      <w:r>
        <w:rPr>
          <w:bCs/>
          <w:color w:val="222222"/>
        </w:rPr>
        <w:t xml:space="preserve"> PT.</w:t>
      </w:r>
      <w:r w:rsidRPr="0089183A">
        <w:rPr>
          <w:bCs/>
          <w:color w:val="222222"/>
        </w:rPr>
        <w:t xml:space="preserve"> </w:t>
      </w:r>
    </w:p>
    <w:p w:rsidR="00A47D55" w:rsidRDefault="00A47D55" w:rsidP="00F22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</w:pPr>
    </w:p>
    <w:p w:rsidR="00A47D55" w:rsidRDefault="00A47D55" w:rsidP="00F22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</w:pPr>
    </w:p>
    <w:p w:rsidR="00F22291" w:rsidRPr="00F22291" w:rsidRDefault="00F22291" w:rsidP="00F22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</w:pPr>
      <w:r w:rsidRPr="00F2229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 xml:space="preserve">Poetyka i antropologia przekazów perswazyjnych </w:t>
      </w:r>
    </w:p>
    <w:p w:rsidR="00F22291" w:rsidRPr="00F22291" w:rsidRDefault="00F22291" w:rsidP="00F222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pl-PL"/>
        </w:rPr>
      </w:pPr>
      <w:r w:rsidRPr="00F2229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pl-PL"/>
        </w:rPr>
        <w:t>(rejony artystycznych tekstów kultury)</w:t>
      </w:r>
    </w:p>
    <w:p w:rsidR="00F22291" w:rsidRDefault="00F22291" w:rsidP="00F222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E734E6" w:rsidRPr="006503EF" w:rsidRDefault="006503EF" w:rsidP="00E73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3EF">
        <w:rPr>
          <w:rFonts w:ascii="Times New Roman" w:hAnsi="Times New Roman" w:cs="Times New Roman"/>
          <w:b/>
          <w:sz w:val="28"/>
          <w:szCs w:val="28"/>
        </w:rPr>
        <w:t xml:space="preserve">Warszawa, </w:t>
      </w:r>
      <w:r w:rsidR="004C3FC8">
        <w:rPr>
          <w:rFonts w:ascii="Times New Roman" w:hAnsi="Times New Roman" w:cs="Times New Roman"/>
          <w:b/>
          <w:sz w:val="28"/>
          <w:szCs w:val="28"/>
        </w:rPr>
        <w:t>29</w:t>
      </w:r>
      <w:r w:rsidR="005F0979">
        <w:rPr>
          <w:rFonts w:ascii="Times New Roman" w:hAnsi="Times New Roman" w:cs="Times New Roman"/>
          <w:b/>
          <w:sz w:val="28"/>
          <w:szCs w:val="28"/>
        </w:rPr>
        <w:t>.09</w:t>
      </w:r>
      <w:r w:rsidR="00E734E6" w:rsidRPr="006503EF">
        <w:rPr>
          <w:rFonts w:ascii="Times New Roman" w:hAnsi="Times New Roman" w:cs="Times New Roman"/>
          <w:b/>
          <w:sz w:val="28"/>
          <w:szCs w:val="28"/>
        </w:rPr>
        <w:t>. 2017</w:t>
      </w:r>
      <w:r w:rsidRPr="006503EF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A47D55" w:rsidRDefault="00A47D55" w:rsidP="00E734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E734E6" w:rsidRDefault="00E734E6" w:rsidP="00E73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A47D55" w:rsidRDefault="00F22291" w:rsidP="00D938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222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Wywodząca się ze starożytnej retoryki kategoria perswazji jest współcześnie powszechnie stosowana w badaniach nad reklamą, językiem mediów, polityką, homiletyką etc. Ściśle związana z manipulacją, a równocześnie mająca ogólniejszy charakter, perswazja da </w:t>
      </w:r>
      <w:r w:rsidR="00D938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się </w:t>
      </w:r>
      <w:r w:rsidRPr="00F222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</w:t>
      </w:r>
      <w:r w:rsidR="00D938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ostrzegać </w:t>
      </w:r>
      <w:r w:rsidRPr="00F222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jako pojęcie opisujące podstawowe strategie organizujące życie społeczne, komunikację medialną. Na tle publikacji poświęconych wspomnianym wyżej dziedzinom liczba prac dotyczących perswazyjności artystycznych tekstów kultury wydaje się niewie</w:t>
      </w:r>
      <w:r w:rsidR="00E734E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lka, co skłania do refleksji i otwarcia nowych perspektyw badawczych</w:t>
      </w:r>
      <w:r w:rsidRPr="00F222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– zarówno na płaszczyźnie teoretycznej, jak i w obszarze analizy oraz interpretacji artefaktów kulturowych.</w:t>
      </w:r>
      <w:r w:rsidR="00D938F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A47D55">
        <w:rPr>
          <w:rFonts w:ascii="Times New Roman" w:hAnsi="Times New Roman" w:cs="Times New Roman"/>
          <w:sz w:val="24"/>
          <w:szCs w:val="24"/>
        </w:rPr>
        <w:t>Zapraszamy do naukowej eksploracji wskazanego obszaru problemowego.</w:t>
      </w:r>
    </w:p>
    <w:p w:rsidR="00F22291" w:rsidRDefault="00F22291" w:rsidP="00D938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A47D55" w:rsidRDefault="006503EF" w:rsidP="00A75A12">
      <w:pPr>
        <w:ind w:left="708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Opłata konferencyjna</w:t>
      </w:r>
      <w:r w:rsidR="00A75A1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0979">
        <w:rPr>
          <w:rFonts w:ascii="Times New Roman" w:hAnsi="Times New Roman" w:cs="Times New Roman"/>
          <w:b/>
          <w:sz w:val="24"/>
          <w:szCs w:val="24"/>
        </w:rPr>
        <w:t>2</w:t>
      </w:r>
      <w:r w:rsidR="00A75A12">
        <w:rPr>
          <w:rFonts w:ascii="Times New Roman" w:hAnsi="Times New Roman" w:cs="Times New Roman"/>
          <w:b/>
          <w:sz w:val="24"/>
          <w:szCs w:val="24"/>
        </w:rPr>
        <w:t>00 zł.</w:t>
      </w:r>
      <w:r w:rsidR="00A47D55" w:rsidRPr="00891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A12">
        <w:rPr>
          <w:rFonts w:ascii="Times New Roman" w:hAnsi="Times New Roman" w:cs="Times New Roman"/>
          <w:sz w:val="24"/>
          <w:szCs w:val="24"/>
        </w:rPr>
        <w:t xml:space="preserve">Opłata obejmuje </w:t>
      </w:r>
      <w:r w:rsidR="00A47D55" w:rsidRPr="0089183A">
        <w:rPr>
          <w:rFonts w:ascii="Times New Roman" w:hAnsi="Times New Roman" w:cs="Times New Roman"/>
          <w:sz w:val="24"/>
          <w:szCs w:val="24"/>
        </w:rPr>
        <w:t>koszty materiałów konfer</w:t>
      </w:r>
      <w:r w:rsidR="00A75A12">
        <w:rPr>
          <w:rFonts w:ascii="Times New Roman" w:hAnsi="Times New Roman" w:cs="Times New Roman"/>
          <w:sz w:val="24"/>
          <w:szCs w:val="24"/>
        </w:rPr>
        <w:t>encyjnych, poczęstunku (bufet) i</w:t>
      </w:r>
      <w:r w:rsidR="00A47D55" w:rsidRPr="0089183A">
        <w:rPr>
          <w:rFonts w:ascii="Times New Roman" w:hAnsi="Times New Roman" w:cs="Times New Roman"/>
          <w:sz w:val="24"/>
          <w:szCs w:val="24"/>
        </w:rPr>
        <w:t xml:space="preserve"> </w:t>
      </w:r>
      <w:r w:rsidR="00A47D55">
        <w:rPr>
          <w:rFonts w:ascii="Times New Roman" w:hAnsi="Times New Roman" w:cs="Times New Roman"/>
          <w:sz w:val="24"/>
          <w:szCs w:val="24"/>
        </w:rPr>
        <w:t xml:space="preserve">zestawu </w:t>
      </w:r>
      <w:r w:rsidR="00A47D55" w:rsidRPr="004C3FC8">
        <w:rPr>
          <w:rFonts w:ascii="Times New Roman" w:hAnsi="Times New Roman" w:cs="Times New Roman"/>
          <w:sz w:val="24"/>
          <w:szCs w:val="24"/>
        </w:rPr>
        <w:t xml:space="preserve">obiadowego oraz – w przypadku artykułów zaopiniowanych do druku – recenzowanej publikacji pokonferencyjnej. </w:t>
      </w:r>
      <w:r w:rsidR="004C3FC8" w:rsidRPr="004C3FC8">
        <w:rPr>
          <w:rFonts w:ascii="Times New Roman" w:hAnsi="Times New Roman" w:cs="Times New Roman"/>
          <w:sz w:val="24"/>
          <w:szCs w:val="24"/>
        </w:rPr>
        <w:t>W razie rezygnacji z udziału w konferencji opłata nie podlega zwrotowi.</w:t>
      </w:r>
    </w:p>
    <w:p w:rsidR="006503EF" w:rsidRPr="006503EF" w:rsidRDefault="00A75A12" w:rsidP="006503EF">
      <w:pPr>
        <w:ind w:left="1416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Pracownicy </w:t>
      </w:r>
      <w:r w:rsidR="00A47D55" w:rsidRPr="00D52D55">
        <w:rPr>
          <w:rFonts w:ascii="Times New Roman" w:hAnsi="Times New Roman" w:cs="Times New Roman"/>
        </w:rPr>
        <w:t>WNH UKSW oraz recenzenci współpracujący z internetowym czasopismem naukowym I</w:t>
      </w:r>
      <w:r>
        <w:rPr>
          <w:rFonts w:ascii="Times New Roman" w:hAnsi="Times New Roman" w:cs="Times New Roman"/>
        </w:rPr>
        <w:t xml:space="preserve">nstytutu </w:t>
      </w:r>
      <w:r w:rsidR="00A47D55" w:rsidRPr="00D52D55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ilologii </w:t>
      </w:r>
      <w:r w:rsidR="00A47D55" w:rsidRPr="00D52D5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lasycznej </w:t>
      </w:r>
      <w:r w:rsidR="00A47D55" w:rsidRPr="00D52D5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A47D55" w:rsidRPr="00D52D55">
        <w:rPr>
          <w:rFonts w:ascii="Times New Roman" w:hAnsi="Times New Roman" w:cs="Times New Roman"/>
        </w:rPr>
        <w:t>K</w:t>
      </w:r>
      <w:r w:rsidR="007C7287">
        <w:rPr>
          <w:rFonts w:ascii="Times New Roman" w:hAnsi="Times New Roman" w:cs="Times New Roman"/>
        </w:rPr>
        <w:t>ulturoznawstwa</w:t>
      </w:r>
      <w:r w:rsidR="00A47D55" w:rsidRPr="00D52D55">
        <w:rPr>
          <w:rFonts w:ascii="Times New Roman" w:hAnsi="Times New Roman" w:cs="Times New Roman"/>
        </w:rPr>
        <w:t xml:space="preserve"> „Załącznik Kulturoznawczy” są zwolnieni z opł</w:t>
      </w:r>
      <w:r w:rsidR="006503EF">
        <w:rPr>
          <w:rFonts w:ascii="Times New Roman" w:hAnsi="Times New Roman" w:cs="Times New Roman"/>
        </w:rPr>
        <w:t>aty</w:t>
      </w:r>
      <w:r w:rsidR="00A47D55" w:rsidRPr="00D52D55">
        <w:rPr>
          <w:rFonts w:ascii="Times New Roman" w:hAnsi="Times New Roman" w:cs="Times New Roman"/>
        </w:rPr>
        <w:t>.</w:t>
      </w:r>
      <w:r w:rsidR="006503EF">
        <w:rPr>
          <w:rFonts w:ascii="Times New Roman" w:hAnsi="Times New Roman" w:cs="Times New Roman"/>
        </w:rPr>
        <w:t xml:space="preserve"> </w:t>
      </w:r>
    </w:p>
    <w:p w:rsidR="00A47D55" w:rsidRPr="00114C31" w:rsidRDefault="00A47D55" w:rsidP="000214F9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C31">
        <w:rPr>
          <w:rFonts w:ascii="Times New Roman" w:hAnsi="Times New Roman" w:cs="Times New Roman"/>
          <w:b/>
          <w:sz w:val="24"/>
          <w:szCs w:val="24"/>
        </w:rPr>
        <w:lastRenderedPageBreak/>
        <w:t>Zgłoszenia prosimy przesłać</w:t>
      </w:r>
      <w:r w:rsidR="004C3FC8">
        <w:rPr>
          <w:rFonts w:ascii="Times New Roman" w:hAnsi="Times New Roman" w:cs="Times New Roman"/>
          <w:b/>
          <w:sz w:val="24"/>
          <w:szCs w:val="24"/>
        </w:rPr>
        <w:t xml:space="preserve"> w oddzielnym pliku do środy 5 lipca</w:t>
      </w:r>
      <w:r w:rsidRPr="00114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3EF">
        <w:rPr>
          <w:rFonts w:ascii="Times New Roman" w:hAnsi="Times New Roman" w:cs="Times New Roman"/>
          <w:b/>
          <w:sz w:val="24"/>
          <w:szCs w:val="24"/>
          <w:u w:val="single"/>
        </w:rPr>
        <w:t xml:space="preserve">na </w:t>
      </w:r>
      <w:r w:rsidR="006503EF" w:rsidRPr="006503EF">
        <w:rPr>
          <w:rFonts w:ascii="Times New Roman" w:hAnsi="Times New Roman" w:cs="Times New Roman"/>
          <w:b/>
          <w:sz w:val="24"/>
          <w:szCs w:val="24"/>
          <w:u w:val="single"/>
        </w:rPr>
        <w:t xml:space="preserve">dwa </w:t>
      </w:r>
      <w:r w:rsidRPr="006503EF">
        <w:rPr>
          <w:rFonts w:ascii="Times New Roman" w:hAnsi="Times New Roman" w:cs="Times New Roman"/>
          <w:b/>
          <w:sz w:val="24"/>
          <w:szCs w:val="24"/>
          <w:u w:val="single"/>
        </w:rPr>
        <w:t>adresy</w:t>
      </w:r>
      <w:r w:rsidRPr="00114C3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31E92" w:rsidRDefault="00831E92" w:rsidP="00A47D55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A47D55" w:rsidRDefault="009E22EF" w:rsidP="00831E92">
      <w:pPr>
        <w:spacing w:after="0" w:line="240" w:lineRule="auto"/>
        <w:ind w:left="708" w:right="-567"/>
        <w:jc w:val="both"/>
        <w:rPr>
          <w:b/>
        </w:rPr>
      </w:pPr>
      <w:hyperlink r:id="rId7" w:tgtFrame="_blank" w:history="1">
        <w:r w:rsidR="000214F9" w:rsidRPr="00F2229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l-PL"/>
          </w:rPr>
          <w:t>zalacznikkulturoznawczy@gmail.com</w:t>
        </w:r>
      </w:hyperlink>
      <w:r w:rsidR="00A47D55">
        <w:rPr>
          <w:b/>
        </w:rPr>
        <w:t xml:space="preserve"> </w:t>
      </w:r>
    </w:p>
    <w:p w:rsidR="006503EF" w:rsidRPr="00F22291" w:rsidRDefault="006503EF" w:rsidP="006503E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831E9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Mgr Dorota Dąbrowska</w:t>
      </w:r>
    </w:p>
    <w:p w:rsidR="006503EF" w:rsidRPr="00831E92" w:rsidRDefault="006503EF" w:rsidP="006503E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222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(Sekretarz konferencji)</w:t>
      </w:r>
    </w:p>
    <w:p w:rsidR="00831E92" w:rsidRDefault="00831E92" w:rsidP="006503EF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A47D55" w:rsidRDefault="009E22EF" w:rsidP="00831E92">
      <w:pPr>
        <w:spacing w:after="0" w:line="240" w:lineRule="auto"/>
        <w:ind w:left="708" w:right="-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214F9" w:rsidRPr="00727F2D">
          <w:rPr>
            <w:rStyle w:val="Hipercze"/>
            <w:rFonts w:ascii="Times New Roman" w:hAnsi="Times New Roman" w:cs="Times New Roman"/>
            <w:sz w:val="24"/>
            <w:szCs w:val="24"/>
          </w:rPr>
          <w:t>brygida.pawlowska@gmail.com</w:t>
        </w:r>
      </w:hyperlink>
    </w:p>
    <w:p w:rsidR="006503EF" w:rsidRPr="00F22291" w:rsidRDefault="006503EF" w:rsidP="006503E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222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Prof. UKSW dr hab. Brygida Pawłowska-Jądrzyk  </w:t>
      </w:r>
    </w:p>
    <w:p w:rsidR="006503EF" w:rsidRPr="00831E92" w:rsidRDefault="006503EF" w:rsidP="006503EF">
      <w:pPr>
        <w:spacing w:after="0" w:line="240" w:lineRule="auto"/>
        <w:ind w:left="708" w:right="-567"/>
        <w:jc w:val="both"/>
        <w:rPr>
          <w:rFonts w:ascii="Times New Roman" w:hAnsi="Times New Roman" w:cs="Times New Roman"/>
          <w:sz w:val="24"/>
          <w:szCs w:val="24"/>
        </w:rPr>
      </w:pPr>
      <w:r w:rsidRPr="00F222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(Kierownik Zakładu Poetyki Intersemiotycznej i Komparatystyki Mediów)</w:t>
      </w:r>
    </w:p>
    <w:p w:rsidR="006503EF" w:rsidRDefault="006503EF" w:rsidP="00A47D55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6503EF" w:rsidRPr="0089183A" w:rsidRDefault="00A47D55" w:rsidP="00A47D55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8A718D">
        <w:rPr>
          <w:rFonts w:ascii="Times New Roman" w:hAnsi="Times New Roman" w:cs="Times New Roman"/>
          <w:sz w:val="24"/>
          <w:szCs w:val="24"/>
        </w:rPr>
        <w:t>W zgłoszeniu podajemy</w:t>
      </w:r>
      <w:r w:rsidRPr="0089183A">
        <w:rPr>
          <w:rFonts w:ascii="Times New Roman" w:hAnsi="Times New Roman" w:cs="Times New Roman"/>
          <w:sz w:val="24"/>
          <w:szCs w:val="24"/>
        </w:rPr>
        <w:t>:</w:t>
      </w:r>
    </w:p>
    <w:p w:rsidR="00A47D55" w:rsidRPr="0089183A" w:rsidRDefault="00A47D55" w:rsidP="006503EF">
      <w:pPr>
        <w:spacing w:after="0" w:line="240" w:lineRule="auto"/>
        <w:ind w:left="708" w:right="-567"/>
        <w:jc w:val="both"/>
        <w:rPr>
          <w:rFonts w:ascii="Times New Roman" w:hAnsi="Times New Roman" w:cs="Times New Roman"/>
          <w:sz w:val="24"/>
          <w:szCs w:val="24"/>
        </w:rPr>
      </w:pPr>
      <w:r w:rsidRPr="0089183A">
        <w:rPr>
          <w:rFonts w:ascii="Times New Roman" w:hAnsi="Times New Roman" w:cs="Times New Roman"/>
          <w:sz w:val="24"/>
          <w:szCs w:val="24"/>
        </w:rPr>
        <w:t>– imię i nazwisko;</w:t>
      </w:r>
    </w:p>
    <w:p w:rsidR="00A47D55" w:rsidRPr="0089183A" w:rsidRDefault="00A47D55" w:rsidP="006503EF">
      <w:pPr>
        <w:spacing w:after="0" w:line="240" w:lineRule="auto"/>
        <w:ind w:left="708" w:right="-567"/>
        <w:jc w:val="both"/>
        <w:rPr>
          <w:rFonts w:ascii="Times New Roman" w:hAnsi="Times New Roman" w:cs="Times New Roman"/>
          <w:sz w:val="24"/>
          <w:szCs w:val="24"/>
        </w:rPr>
      </w:pPr>
      <w:r w:rsidRPr="0089183A">
        <w:rPr>
          <w:rFonts w:ascii="Times New Roman" w:hAnsi="Times New Roman" w:cs="Times New Roman"/>
          <w:sz w:val="24"/>
          <w:szCs w:val="24"/>
        </w:rPr>
        <w:t>– stopień naukowy;</w:t>
      </w:r>
    </w:p>
    <w:p w:rsidR="00A47D55" w:rsidRPr="0089183A" w:rsidRDefault="00A47D55" w:rsidP="006503EF">
      <w:pPr>
        <w:spacing w:after="0" w:line="240" w:lineRule="auto"/>
        <w:ind w:left="708" w:right="-567"/>
        <w:jc w:val="both"/>
        <w:rPr>
          <w:rFonts w:ascii="Times New Roman" w:hAnsi="Times New Roman" w:cs="Times New Roman"/>
          <w:sz w:val="24"/>
          <w:szCs w:val="24"/>
        </w:rPr>
      </w:pPr>
      <w:r w:rsidRPr="0089183A">
        <w:rPr>
          <w:rFonts w:ascii="Times New Roman" w:hAnsi="Times New Roman" w:cs="Times New Roman"/>
          <w:sz w:val="24"/>
          <w:szCs w:val="24"/>
        </w:rPr>
        <w:t>– afiliację;</w:t>
      </w:r>
    </w:p>
    <w:p w:rsidR="00A47D55" w:rsidRPr="0089183A" w:rsidRDefault="00A47D55" w:rsidP="006503EF">
      <w:pPr>
        <w:spacing w:after="0" w:line="240" w:lineRule="auto"/>
        <w:ind w:left="708" w:right="-567"/>
        <w:jc w:val="both"/>
        <w:rPr>
          <w:rFonts w:ascii="Times New Roman" w:hAnsi="Times New Roman" w:cs="Times New Roman"/>
          <w:sz w:val="24"/>
          <w:szCs w:val="24"/>
        </w:rPr>
      </w:pPr>
      <w:r w:rsidRPr="0089183A">
        <w:rPr>
          <w:rFonts w:ascii="Times New Roman" w:hAnsi="Times New Roman" w:cs="Times New Roman"/>
          <w:sz w:val="24"/>
          <w:szCs w:val="24"/>
        </w:rPr>
        <w:t>– numer telefonu;</w:t>
      </w:r>
    </w:p>
    <w:p w:rsidR="00A47D55" w:rsidRPr="0089183A" w:rsidRDefault="00A47D55" w:rsidP="006503EF">
      <w:pPr>
        <w:spacing w:after="0" w:line="240" w:lineRule="auto"/>
        <w:ind w:left="708" w:right="-567"/>
        <w:jc w:val="both"/>
        <w:rPr>
          <w:rFonts w:ascii="Times New Roman" w:hAnsi="Times New Roman" w:cs="Times New Roman"/>
          <w:sz w:val="24"/>
          <w:szCs w:val="24"/>
        </w:rPr>
      </w:pPr>
      <w:r w:rsidRPr="0089183A">
        <w:rPr>
          <w:rFonts w:ascii="Times New Roman" w:hAnsi="Times New Roman" w:cs="Times New Roman"/>
          <w:sz w:val="24"/>
          <w:szCs w:val="24"/>
        </w:rPr>
        <w:t xml:space="preserve">– adres mailowy; </w:t>
      </w:r>
    </w:p>
    <w:p w:rsidR="00A47D55" w:rsidRPr="0089183A" w:rsidRDefault="00A47D55" w:rsidP="006503EF">
      <w:pPr>
        <w:spacing w:after="0" w:line="240" w:lineRule="auto"/>
        <w:ind w:left="708" w:right="-567"/>
        <w:jc w:val="both"/>
        <w:rPr>
          <w:rFonts w:ascii="Times New Roman" w:hAnsi="Times New Roman" w:cs="Times New Roman"/>
          <w:sz w:val="24"/>
          <w:szCs w:val="24"/>
        </w:rPr>
      </w:pPr>
      <w:r w:rsidRPr="0089183A">
        <w:rPr>
          <w:rFonts w:ascii="Times New Roman" w:hAnsi="Times New Roman" w:cs="Times New Roman"/>
          <w:sz w:val="24"/>
          <w:szCs w:val="24"/>
        </w:rPr>
        <w:t xml:space="preserve">– </w:t>
      </w:r>
      <w:r w:rsidRPr="006503EF">
        <w:rPr>
          <w:rFonts w:ascii="Times New Roman" w:hAnsi="Times New Roman" w:cs="Times New Roman"/>
          <w:b/>
          <w:sz w:val="24"/>
          <w:szCs w:val="24"/>
          <w:u w:val="single"/>
        </w:rPr>
        <w:t>dane do faktury</w:t>
      </w:r>
      <w:r w:rsidRPr="0083435C">
        <w:rPr>
          <w:rFonts w:ascii="Times New Roman" w:hAnsi="Times New Roman" w:cs="Times New Roman"/>
          <w:sz w:val="24"/>
          <w:szCs w:val="24"/>
          <w:u w:val="single"/>
        </w:rPr>
        <w:t xml:space="preserve"> (nazwa i adres zakładu pracy, NIP), jeśli jej wystawienie jest oczekiwane (nieprzesłanie danych traktowane będzie jako rezygnacja z wystawienia faktury);</w:t>
      </w:r>
    </w:p>
    <w:p w:rsidR="00A47D55" w:rsidRPr="0089183A" w:rsidRDefault="00A47D55" w:rsidP="006503EF">
      <w:pPr>
        <w:spacing w:after="0" w:line="240" w:lineRule="auto"/>
        <w:ind w:left="708" w:right="-567"/>
        <w:jc w:val="both"/>
        <w:rPr>
          <w:rFonts w:ascii="Times New Roman" w:hAnsi="Times New Roman" w:cs="Times New Roman"/>
          <w:sz w:val="24"/>
          <w:szCs w:val="24"/>
        </w:rPr>
      </w:pPr>
      <w:r w:rsidRPr="0089183A">
        <w:rPr>
          <w:rFonts w:ascii="Times New Roman" w:hAnsi="Times New Roman" w:cs="Times New Roman"/>
          <w:sz w:val="24"/>
          <w:szCs w:val="24"/>
        </w:rPr>
        <w:t xml:space="preserve">– </w:t>
      </w:r>
      <w:r w:rsidRPr="0089183A">
        <w:rPr>
          <w:rFonts w:ascii="Times New Roman" w:hAnsi="Times New Roman" w:cs="Times New Roman"/>
          <w:b/>
          <w:sz w:val="24"/>
          <w:szCs w:val="24"/>
        </w:rPr>
        <w:t>kilkuzdaniowy abstrakt</w:t>
      </w:r>
      <w:r w:rsidRPr="0089183A">
        <w:rPr>
          <w:rFonts w:ascii="Times New Roman" w:hAnsi="Times New Roman" w:cs="Times New Roman"/>
          <w:sz w:val="24"/>
          <w:szCs w:val="24"/>
        </w:rPr>
        <w:t xml:space="preserve"> określający problematykę wystąpienia. </w:t>
      </w:r>
    </w:p>
    <w:p w:rsidR="00A47D55" w:rsidRPr="0089183A" w:rsidRDefault="00A47D55" w:rsidP="00A47D55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A47D55" w:rsidRDefault="00A47D55" w:rsidP="00A47D55">
      <w:pPr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CC9">
        <w:rPr>
          <w:rFonts w:ascii="Times New Roman" w:hAnsi="Times New Roman" w:cs="Times New Roman"/>
          <w:sz w:val="24"/>
          <w:szCs w:val="24"/>
        </w:rPr>
        <w:t>Informacje w sprawie akceptacji tematu</w:t>
      </w:r>
      <w:r w:rsidR="006503EF">
        <w:rPr>
          <w:rFonts w:ascii="Times New Roman" w:hAnsi="Times New Roman" w:cs="Times New Roman"/>
          <w:sz w:val="24"/>
          <w:szCs w:val="24"/>
        </w:rPr>
        <w:t xml:space="preserve"> otrzymają Państwo </w:t>
      </w:r>
      <w:r w:rsidR="005F0979">
        <w:rPr>
          <w:rFonts w:ascii="Times New Roman" w:hAnsi="Times New Roman" w:cs="Times New Roman"/>
          <w:sz w:val="24"/>
          <w:szCs w:val="24"/>
        </w:rPr>
        <w:t>do 10 lipca</w:t>
      </w:r>
      <w:r w:rsidRPr="008D5CC9">
        <w:rPr>
          <w:rFonts w:ascii="Times New Roman" w:hAnsi="Times New Roman" w:cs="Times New Roman"/>
          <w:sz w:val="24"/>
          <w:szCs w:val="24"/>
        </w:rPr>
        <w:t>.</w:t>
      </w:r>
      <w:r w:rsidRPr="0089183A">
        <w:rPr>
          <w:rFonts w:ascii="Times New Roman" w:hAnsi="Times New Roman" w:cs="Times New Roman"/>
          <w:sz w:val="24"/>
          <w:szCs w:val="24"/>
        </w:rPr>
        <w:t xml:space="preserve"> </w:t>
      </w:r>
      <w:r w:rsidRPr="008D5CC9">
        <w:rPr>
          <w:rFonts w:ascii="Times New Roman" w:hAnsi="Times New Roman" w:cs="Times New Roman"/>
          <w:b/>
          <w:sz w:val="24"/>
          <w:szCs w:val="24"/>
          <w:u w:val="single"/>
        </w:rPr>
        <w:t>Ostateczny termin uiszczenia opłaty konferencyjn</w:t>
      </w:r>
      <w:r w:rsidR="005F0979">
        <w:rPr>
          <w:rFonts w:ascii="Times New Roman" w:hAnsi="Times New Roman" w:cs="Times New Roman"/>
          <w:b/>
          <w:sz w:val="24"/>
          <w:szCs w:val="24"/>
          <w:u w:val="single"/>
        </w:rPr>
        <w:t>ej przewidziany został na</w:t>
      </w:r>
      <w:r w:rsidRPr="008D5C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F0979">
        <w:rPr>
          <w:rFonts w:ascii="Times New Roman" w:hAnsi="Times New Roman" w:cs="Times New Roman"/>
          <w:b/>
          <w:sz w:val="24"/>
          <w:szCs w:val="24"/>
          <w:u w:val="single"/>
        </w:rPr>
        <w:t>25 lipc</w:t>
      </w:r>
      <w:r w:rsidR="008D5CC9" w:rsidRPr="008D5CC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8D5CC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7D55" w:rsidRDefault="00A47D55" w:rsidP="00A47D55">
      <w:pPr>
        <w:spacing w:after="0" w:line="240" w:lineRule="auto"/>
        <w:ind w:left="708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Rachunek bankowy</w:t>
      </w:r>
      <w:r>
        <w:rPr>
          <w:rFonts w:ascii="Times New Roman" w:hAnsi="Times New Roman" w:cs="Times New Roman"/>
          <w:sz w:val="24"/>
          <w:szCs w:val="24"/>
        </w:rPr>
        <w:t xml:space="preserve">: BZ WBK 81 1090 1014 0000 0001 2229 7627 </w:t>
      </w:r>
    </w:p>
    <w:p w:rsidR="00A47D55" w:rsidRPr="00CC70DC" w:rsidRDefault="00A47D55" w:rsidP="00A47D55">
      <w:pPr>
        <w:ind w:left="708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 dowodzie wpłaty podajemy nazwę płatnika – placówki uiszczającej opłatę; dopis</w:t>
      </w:r>
      <w:r w:rsidR="00831E92">
        <w:rPr>
          <w:rFonts w:ascii="Times New Roman" w:hAnsi="Times New Roman" w:cs="Times New Roman"/>
          <w:sz w:val="24"/>
          <w:szCs w:val="24"/>
        </w:rPr>
        <w:t>ek: Konferencja „Poetyka i antropologia…</w:t>
      </w:r>
      <w:r>
        <w:rPr>
          <w:rFonts w:ascii="Times New Roman" w:hAnsi="Times New Roman" w:cs="Times New Roman"/>
          <w:sz w:val="24"/>
          <w:szCs w:val="24"/>
        </w:rPr>
        <w:t>”).</w:t>
      </w:r>
    </w:p>
    <w:p w:rsidR="00A47D55" w:rsidRPr="0089183A" w:rsidRDefault="00A47D55" w:rsidP="00A47D55">
      <w:pPr>
        <w:ind w:right="-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9183A">
        <w:rPr>
          <w:rFonts w:ascii="Times New Roman" w:hAnsi="Times New Roman" w:cs="Times New Roman"/>
          <w:b/>
          <w:sz w:val="24"/>
          <w:szCs w:val="24"/>
        </w:rPr>
        <w:t>Czas i miejsce obrad: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C3FC8">
        <w:rPr>
          <w:rFonts w:ascii="Times New Roman" w:hAnsi="Times New Roman" w:cs="Times New Roman"/>
          <w:b/>
          <w:sz w:val="24"/>
          <w:szCs w:val="24"/>
        </w:rPr>
        <w:t>9 września</w:t>
      </w:r>
      <w:r w:rsidRPr="008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83435C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4C3FC8">
        <w:rPr>
          <w:rFonts w:ascii="Times New Roman" w:hAnsi="Times New Roman" w:cs="Times New Roman"/>
          <w:b/>
          <w:sz w:val="24"/>
          <w:szCs w:val="24"/>
        </w:rPr>
        <w:t xml:space="preserve"> (piątek</w:t>
      </w:r>
      <w:r w:rsidRPr="0083435C">
        <w:rPr>
          <w:rFonts w:ascii="Times New Roman" w:hAnsi="Times New Roman" w:cs="Times New Roman"/>
          <w:b/>
          <w:sz w:val="24"/>
          <w:szCs w:val="24"/>
        </w:rPr>
        <w:t>)</w:t>
      </w:r>
      <w:r w:rsidRPr="0089183A">
        <w:rPr>
          <w:rFonts w:ascii="Times New Roman" w:hAnsi="Times New Roman" w:cs="Times New Roman"/>
          <w:sz w:val="24"/>
          <w:szCs w:val="24"/>
        </w:rPr>
        <w:t>, Uniwersytet Kardynała Wyszyńskiego w Warszawie, Wydział Nauk Humanistycznych, Warszawa, ul Dewajtis 5.</w:t>
      </w:r>
      <w:r w:rsidRPr="0089183A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</w:p>
    <w:p w:rsidR="00A47D55" w:rsidRPr="0089183A" w:rsidRDefault="00A47D55" w:rsidP="00A47D55">
      <w:pPr>
        <w:ind w:right="-567"/>
        <w:jc w:val="right"/>
        <w:rPr>
          <w:rFonts w:ascii="Times New Roman" w:hAnsi="Times New Roman" w:cs="Times New Roman"/>
          <w:sz w:val="24"/>
          <w:szCs w:val="24"/>
        </w:rPr>
      </w:pPr>
      <w:r w:rsidRPr="0089183A">
        <w:rPr>
          <w:rFonts w:ascii="Times New Roman" w:hAnsi="Times New Roman" w:cs="Times New Roman"/>
          <w:color w:val="222222"/>
          <w:sz w:val="24"/>
          <w:szCs w:val="24"/>
        </w:rPr>
        <w:t>Serdecznie zapraszamy!</w:t>
      </w:r>
    </w:p>
    <w:p w:rsidR="00A47D55" w:rsidRPr="00F22291" w:rsidRDefault="00A47D55" w:rsidP="006503E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F22291" w:rsidRPr="00F22291" w:rsidRDefault="00F22291" w:rsidP="006503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F222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</w:p>
    <w:p w:rsidR="00F22291" w:rsidRPr="00F22291" w:rsidRDefault="00F22291" w:rsidP="00F222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F22291" w:rsidRDefault="00F22291" w:rsidP="00A47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</w:p>
    <w:p w:rsidR="00A47D55" w:rsidRPr="00F22291" w:rsidRDefault="00A47D55" w:rsidP="00A47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sectPr w:rsidR="00A47D55" w:rsidRPr="00F22291" w:rsidSect="000E5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B05B5A"/>
    <w:multiLevelType w:val="multilevel"/>
    <w:tmpl w:val="C2329F8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compat/>
  <w:rsids>
    <w:rsidRoot w:val="00263A84"/>
    <w:rsid w:val="000214F9"/>
    <w:rsid w:val="000E52FF"/>
    <w:rsid w:val="00263A84"/>
    <w:rsid w:val="004C3FC8"/>
    <w:rsid w:val="005F0979"/>
    <w:rsid w:val="006503EF"/>
    <w:rsid w:val="007A1A23"/>
    <w:rsid w:val="007C7287"/>
    <w:rsid w:val="00831E92"/>
    <w:rsid w:val="008D5CC9"/>
    <w:rsid w:val="009E22EF"/>
    <w:rsid w:val="00A47D55"/>
    <w:rsid w:val="00A75A12"/>
    <w:rsid w:val="00C13032"/>
    <w:rsid w:val="00D938FC"/>
    <w:rsid w:val="00E734E6"/>
    <w:rsid w:val="00F2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A84"/>
  </w:style>
  <w:style w:type="paragraph" w:styleId="Nagwek1">
    <w:name w:val="heading 1"/>
    <w:basedOn w:val="Normalny"/>
    <w:next w:val="Normalny"/>
    <w:link w:val="Nagwek1Znak"/>
    <w:qFormat/>
    <w:rsid w:val="00263A84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A84"/>
    <w:rPr>
      <w:rFonts w:ascii="Arial" w:eastAsia="Times New Roman" w:hAnsi="Arial" w:cs="Times New Roman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263A84"/>
    <w:pPr>
      <w:pBdr>
        <w:top w:val="single" w:sz="4" w:space="1" w:color="000000"/>
      </w:pBd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3A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F22291"/>
  </w:style>
  <w:style w:type="character" w:styleId="Hipercze">
    <w:name w:val="Hyperlink"/>
    <w:basedOn w:val="Domylnaczcionkaakapitu"/>
    <w:uiPriority w:val="99"/>
    <w:unhideWhenUsed/>
    <w:rsid w:val="00F222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605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3002">
                  <w:marLeft w:val="0"/>
                  <w:marRight w:val="0"/>
                  <w:marTop w:val="0"/>
                  <w:marBottom w:val="0"/>
                  <w:divBdr>
                    <w:top w:val="single" w:sz="4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6779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1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7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3904">
                                  <w:marLeft w:val="28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8586">
                                      <w:marLeft w:val="0"/>
                                      <w:marRight w:val="141"/>
                                      <w:marTop w:val="4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9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gida.pawlows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lacznikkulturoznawcz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</dc:creator>
  <cp:keywords/>
  <dc:description/>
  <cp:lastModifiedBy>Brygida</cp:lastModifiedBy>
  <cp:revision>14</cp:revision>
  <cp:lastPrinted>2017-01-31T21:16:00Z</cp:lastPrinted>
  <dcterms:created xsi:type="dcterms:W3CDTF">2017-01-31T20:46:00Z</dcterms:created>
  <dcterms:modified xsi:type="dcterms:W3CDTF">2017-04-12T13:47:00Z</dcterms:modified>
</cp:coreProperties>
</file>