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F556D0" w14:textId="77777777"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14:paraId="051059CF" w14:textId="77777777" w:rsidR="00725760" w:rsidRPr="00433548" w:rsidRDefault="00CF2D68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8240" behindDoc="0" locked="0" layoutInCell="1" allowOverlap="1" wp14:anchorId="3AECBB7D" wp14:editId="26E175DD">
            <wp:simplePos x="0" y="0"/>
            <wp:positionH relativeFrom="column">
              <wp:posOffset>4317365</wp:posOffset>
            </wp:positionH>
            <wp:positionV relativeFrom="paragraph">
              <wp:posOffset>139065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116B" w14:textId="77777777"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14:paraId="602DB13D" w14:textId="386C17C3" w:rsidR="00CF2D68" w:rsidRPr="00A231C8" w:rsidRDefault="00CF2D68" w:rsidP="00A231C8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val="pl-PL" w:eastAsia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7216" behindDoc="0" locked="0" layoutInCell="1" allowOverlap="1" wp14:anchorId="327375C1" wp14:editId="1279381F">
            <wp:simplePos x="0" y="0"/>
            <wp:positionH relativeFrom="page">
              <wp:posOffset>358140</wp:posOffset>
            </wp:positionH>
            <wp:positionV relativeFrom="page">
              <wp:posOffset>1367155</wp:posOffset>
            </wp:positionV>
            <wp:extent cx="1129030" cy="7950835"/>
            <wp:effectExtent l="0" t="0" r="1270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95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B526" w14:textId="77777777" w:rsidR="00A231C8" w:rsidRDefault="00A231C8" w:rsidP="004422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EF65795" w14:textId="25D86164" w:rsidR="00A231C8" w:rsidRPr="00A231C8" w:rsidRDefault="00A231C8" w:rsidP="0044225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Kosmos pachnie ziemią. Gdańsk dla Białorusi</w:t>
      </w:r>
    </w:p>
    <w:p w14:paraId="5B8AD4BB" w14:textId="77777777" w:rsidR="00A231C8" w:rsidRPr="00A231C8" w:rsidRDefault="00A231C8" w:rsidP="004422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80FEF75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Instytut Kultury Miejskiej jest instytucją, która program działań literackich konstruuje wokół uniwersalnych wartości, ze szczególnym uwzględnieniem wolności. W Gdańsku pielęgnujemy postawę zgodnie z którą wolność i solidarność stanowią podstawę rozwoju, twórczości i wspólnoty. Jako ludzie solidaryzujemy się z Białorusinami i Białorusinkami, jako instytucja – z twórcami. Od 2020 roku staramy się wspierać białoruskich artystów, zapraszając ich do prezentacji swojej twórczości w Gdańsku oraz do udziału w programach rezydencjalnych. Jednym z działań jest też popularyzacja poezji białoruskich poetów i poetek. Nagrania z udziałem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Uładzimiera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Arłou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, Julii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Cimafiejewej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, Artura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Klinau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,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Maryji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Martysiewicz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, Dmitrija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Strocewa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 i Ewy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Wieżnawiec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 znajdziemy od 18 maja na YouTube festiwalu Europejski Poeta Wolności: </w:t>
      </w:r>
      <w:hyperlink r:id="rId9" w:tgtFrame="_blank" w:history="1">
        <w:r w:rsidRPr="00A231C8">
          <w:rPr>
            <w:rStyle w:val="normaltextrun"/>
            <w:rFonts w:ascii="Arial" w:hAnsi="Arial" w:cs="Arial"/>
            <w:b/>
            <w:bCs/>
            <w:color w:val="0563C1"/>
            <w:sz w:val="22"/>
            <w:szCs w:val="22"/>
            <w:u w:val="single"/>
          </w:rPr>
          <w:t>https://www.youtube.com/poetawolnosci</w:t>
        </w:r>
      </w:hyperlink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. Nie wolno nam być obojętnymi. 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1662606E" w14:textId="77777777" w:rsidR="00A231C8" w:rsidRPr="00A231C8" w:rsidRDefault="00A231C8" w:rsidP="004422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571A186D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sz w:val="22"/>
          <w:szCs w:val="22"/>
        </w:rPr>
        <w:t>W sierpniu 2020 roku w Białorusi rozpoczęła się nowa epoka – epoka protestów, podwórkowych koncertów, masowych spacerów kobiet ubranych w barwy narodowe oraz umieszczania na balkonach i w oknach czerwono-biało-czerwonych flag. A także epoka zatrzymań, aresztów, więzień, przemocy i coraz ostrzejszych represji: dziś nawet czytanie książki po białorusku w przestrzeni publicznej grozi mandatem. 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1F27FDD8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5C41FEB1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sz w:val="22"/>
          <w:szCs w:val="22"/>
        </w:rPr>
        <w:t>Po miesiącach wzmożonego zainteresowania sytuacją u wschodnich sąsiadów, wysyłania wspierających listów i dzielenia się informacjami w mediach społecznościowych, powoli wytracają się siły i pomysły na pomoc. Artur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Klinau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, białoruski pisarz, aktywista i artysta, zapytany przez nas o to, jakiego wsparcia potrzebują obecnie Białorusini, wskazał, żebyśmy czytali białoruską literaturę. Zapytany o to samo przez szwedzkie media Dmitrij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Strocew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napisał wiersz: „[…] uwierzcie / w nasze szczęście / dzielić cierpienie / to za mało / tylko / podzielona / radość / pomnoży / nasze siły / pomoże / wyjść na światło”. 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6AD4A11E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A35ED69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sz w:val="22"/>
          <w:szCs w:val="22"/>
        </w:rPr>
        <w:t>Właśnie stąd prosty i oczywisty pomysł na czytanie i słuchanie białoruskiej literatury. Zaprosiliśmy trzech pisarzy i poetów oraz trzy pisarki i poetki do zaprezentowania polskim odbiorcom swojej twórczości. W filmach, które w ten sposób powstały swoje utwory czytają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Uładzimier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Arłou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, Julia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Cimafiejewa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, Artur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Klinau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, Maryja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Martysiewicz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, Dmitrij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Strocew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i Ewa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Wieżnawiec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. Dziękujemy tłumaczom i tłumaczkom za możliwość wykorzystania ich przekładów. Tytuł cyklu „Kosmos pachnie ziemią” został zaczerpnięty z wiersza Julii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Cimafiejewej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„Czytając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Celana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”. ŻYWIE BIAŁORUŚ!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01E1DC8B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50D67CAA" w14:textId="49D6B6F4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sz w:val="22"/>
          <w:szCs w:val="22"/>
        </w:rPr>
        <w:t>Filmy dostępne są na kanale YouTube festiwalu Europejski Poeta Wolności: </w:t>
      </w:r>
      <w:hyperlink r:id="rId10" w:tgtFrame="_blank" w:history="1">
        <w:r w:rsidRPr="00A231C8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https://www.youtube.com/poetawolnosci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4F795A21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D8382B2" w14:textId="3A4C9155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color w:val="000000"/>
          <w:sz w:val="22"/>
          <w:szCs w:val="22"/>
        </w:rPr>
        <w:t xml:space="preserve">Kuratorką projektu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„</w:t>
      </w:r>
      <w:r w:rsidRPr="00A231C8">
        <w:rPr>
          <w:rStyle w:val="normaltextrun"/>
          <w:rFonts w:ascii="Arial" w:hAnsi="Arial" w:cs="Arial"/>
          <w:color w:val="000000"/>
          <w:sz w:val="22"/>
          <w:szCs w:val="22"/>
        </w:rPr>
        <w:t>Kosmos pachnie ziemią. Gdańsk dla Białorusi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”</w:t>
      </w:r>
      <w:r w:rsidRPr="00A231C8">
        <w:rPr>
          <w:rStyle w:val="normaltextrun"/>
          <w:rFonts w:ascii="Arial" w:hAnsi="Arial" w:cs="Arial"/>
          <w:color w:val="000000"/>
          <w:sz w:val="22"/>
          <w:szCs w:val="22"/>
        </w:rPr>
        <w:t xml:space="preserve"> jest Justyna Czechowska, literaturoznawczyni, animatorka kultury, tłumaczka ze szwedzkiego, członkini rady programowej Odnalezione w tłumaczeniu. Wiceprezeska Stowarzyszenia Tłumaczy Literatury.</w:t>
      </w:r>
      <w:r w:rsidRPr="00A231C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39D748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B04BF4B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Biogramy poetów i poetek zaproszonych do akcji literackiej „Kosmos pachnie ziemią”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002B8DCC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21EB6DCE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Uładzimier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Arłou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był pierwszym laureatem Nagrody Literackiej Miasta Gdańska Europejski Poeta Wolności (2010). 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5FE02F22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367D1587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Uładzimier</w:t>
      </w:r>
      <w:proofErr w:type="spellEnd"/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Arłou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(ur. 1952 w Połocku) – poeta, historyk i prozaik. Aktywnie działał w białoruskim PEN Clubie i w niezależnym Związku Pisarzy Białoruskich. Opublikował ponad 20 tomów prozy i kilka zbiorów poezji. W 2018 roku za książkę „Tańce nad miastem” otrzymał nagrodę im. Jerzego Giedroycia. Po polsku ukazały się jego dwa wybory opowiadań: „Requiem dla piły motorowej” (2000, tłumacze różni) i „Kochanek jej wysokości” (2006, tłumacze różni, KEW) oraz tom wierszy w przekładzie Adama Pomorskiego „Prom przez Kanał La Manche” (2009), który w 2010 roku ostał uhonorowany nagrodą Europejski Poeta Wolności.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7AF9E47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2757F983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Julia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Cimafiejewa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(ur. 1982 w pobliżu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Brahinia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) – poetka, tłumaczka, współzałożycielka i redaktorka internetowego magazynu literackiego „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PrajdziSwet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”. Autorka tomików „Księga błędów” (2014), „Cyrk” (2016) i „Usta” (2020). Laureatka konkursu dla młodych autorów „Exlibris”, organizowanego przez Związek Pisarzy Białoruskich. W 2018 roku nagrodzona za przekład wierszy Charlesa Bukowskiego. W Polsce nakładem Warsztatów Kultury w Lublinie ukazał „Cyrk i inne wiersze” (2018, przeł. Bohdana Zadury).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50BE9D5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65168903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Artur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Klinau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(ur. 1965) – pisarz, architekt, malarz, performer i scenarzysta filmowy. Od 1998 roku szefuje Białoruskiemu Stowarzyszeniu Sztuki Współczesnej. Od 2001 jest wydawcą magazynu o sztuce „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pARTisan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”. Autor powieści „Szałom” i „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Szkłatara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” – za tę drugą w 2014 roku otrzymał Nagrodę im. Jerzego Giedroycia. W 2008 roku wydawnictwo Czarne ogłosiło jego „Mińsk. Przewodnik po Mieście Słońca” (przeł. Małgorzata Buchalik), książkę wznowiono w 2020 roku.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2C932304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23B30BA6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Maryja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Martysiewicz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(ur. 1982 w Mińsku) – poetka, pisarka, tłumaczka z angielskiego, czeskiego, polskiego i ukraińskiego. Od 2017 roku redaktorka niezależnej serii książek „Amerykanka”</w:t>
      </w:r>
      <w:r w:rsidRPr="00A231C8">
        <w:rPr>
          <w:rStyle w:val="normaltextrun"/>
          <w:rFonts w:ascii="Arial" w:hAnsi="Arial" w:cs="Arial"/>
          <w:i/>
          <w:iCs/>
          <w:sz w:val="22"/>
          <w:szCs w:val="22"/>
        </w:rPr>
        <w:t>. </w:t>
      </w:r>
      <w:r w:rsidRPr="00A231C8">
        <w:rPr>
          <w:rStyle w:val="normaltextrun"/>
          <w:rFonts w:ascii="Arial" w:hAnsi="Arial" w:cs="Arial"/>
          <w:sz w:val="22"/>
          <w:szCs w:val="22"/>
        </w:rPr>
        <w:t>Od 2019 wiceprzewodnicząca białoruskiego PEN Clubu. Polskie przekłady jej utworów ukazały się w „Pępek nieba. Antologia młodej poezji białoruskiej” (przeł. Adam Pomorski) oraz w piśmie „Akcent” (przeł. Bohdan Zadura).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26D2A5D0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7A2FF37A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Dmitrij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Strocew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(1963 w Mińsku) – białoruski poeta piszący po rosyjsku. Ukończył studia na wydziale architektury. Autor 11 tomów poezji, laureat Rosyjskiej Nagrody (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Russkiej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Premii). Wydawca serii poetyckiej i almanachu „Mińska Szkoła”. Należy do Związku Pisarzy Białoruskich i Białoruskiego PEN Clubu. Kurator festiwalu kultury „Pogranicze” [„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Pamieżża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”]. Mieszka w Mińsku.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1C9C8423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3B85ED16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normaltextrun"/>
          <w:rFonts w:ascii="Calibri" w:hAnsi="Calibri" w:cs="Calibri"/>
          <w:sz w:val="22"/>
          <w:szCs w:val="22"/>
        </w:rPr>
        <w:t>﻿</w:t>
      </w:r>
      <w:r w:rsidRPr="00A231C8">
        <w:rPr>
          <w:rStyle w:val="normaltextrun"/>
          <w:rFonts w:ascii="Arial" w:hAnsi="Arial" w:cs="Arial"/>
          <w:b/>
          <w:bCs/>
          <w:sz w:val="22"/>
          <w:szCs w:val="22"/>
        </w:rPr>
        <w:t>Ewa </w:t>
      </w:r>
      <w:proofErr w:type="spellStart"/>
      <w:r w:rsidRPr="00A231C8">
        <w:rPr>
          <w:rStyle w:val="spellingerror"/>
          <w:rFonts w:ascii="Arial" w:hAnsi="Arial" w:cs="Arial"/>
          <w:b/>
          <w:bCs/>
          <w:sz w:val="22"/>
          <w:szCs w:val="22"/>
        </w:rPr>
        <w:t>Wieżnawiec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(właśc. </w:t>
      </w:r>
      <w:proofErr w:type="spellStart"/>
      <w:r w:rsidRPr="00A231C8">
        <w:rPr>
          <w:rStyle w:val="spellingerror"/>
          <w:rFonts w:ascii="Arial" w:hAnsi="Arial" w:cs="Arial"/>
          <w:sz w:val="22"/>
          <w:szCs w:val="22"/>
        </w:rPr>
        <w:t>Swiatłana</w:t>
      </w:r>
      <w:proofErr w:type="spellEnd"/>
      <w:r w:rsidRPr="00A231C8">
        <w:rPr>
          <w:rStyle w:val="normaltextrun"/>
          <w:rFonts w:ascii="Arial" w:hAnsi="Arial" w:cs="Arial"/>
          <w:sz w:val="22"/>
          <w:szCs w:val="22"/>
        </w:rPr>
        <w:t> Kurs, ur. 1972 na białoruskiej wsi) – filolożka, tłumaczka, redaktorka, pisarka. Autorka dwóch książek. Laureatka nagrody „Wolne słowo” Białoruskiego Związku Dziennikarzy.</w:t>
      </w: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1BE52B94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41C5844A" w14:textId="77777777" w:rsidR="00A231C8" w:rsidRPr="00A231C8" w:rsidRDefault="00A231C8" w:rsidP="004422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31C8">
        <w:rPr>
          <w:rStyle w:val="eop"/>
          <w:rFonts w:ascii="Arial" w:hAnsi="Arial" w:cs="Arial"/>
          <w:sz w:val="22"/>
          <w:szCs w:val="22"/>
        </w:rPr>
        <w:t> </w:t>
      </w:r>
    </w:p>
    <w:p w14:paraId="5170D536" w14:textId="77777777" w:rsidR="00A231C8" w:rsidRDefault="00A231C8" w:rsidP="00A231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0B059A6" w14:textId="77777777" w:rsidR="00A231C8" w:rsidRDefault="00A231C8" w:rsidP="00A231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A5FA5E" w14:textId="77777777" w:rsidR="00B95573" w:rsidRPr="00A231C8" w:rsidRDefault="00B95573" w:rsidP="00B95573">
      <w:pPr>
        <w:jc w:val="both"/>
        <w:rPr>
          <w:rFonts w:ascii="Arial" w:hAnsi="Arial"/>
          <w:sz w:val="22"/>
          <w:szCs w:val="22"/>
          <w:lang w:val="pl-PL"/>
        </w:rPr>
      </w:pPr>
    </w:p>
    <w:p w14:paraId="3B82A5BD" w14:textId="77777777" w:rsidR="00B95573" w:rsidRPr="00A231C8" w:rsidRDefault="00B95573" w:rsidP="00B95573">
      <w:pPr>
        <w:jc w:val="both"/>
        <w:rPr>
          <w:rFonts w:ascii="Arial" w:hAnsi="Arial"/>
          <w:sz w:val="22"/>
          <w:szCs w:val="22"/>
          <w:lang w:val="pl-PL"/>
        </w:rPr>
      </w:pPr>
    </w:p>
    <w:p w14:paraId="53F5521E" w14:textId="77777777" w:rsidR="00CF2D68" w:rsidRPr="00AF1DC9" w:rsidRDefault="00CF2D68" w:rsidP="00F83163">
      <w:pPr>
        <w:spacing w:before="100" w:beforeAutospacing="1" w:after="100" w:afterAutospacing="1"/>
        <w:jc w:val="center"/>
        <w:rPr>
          <w:rFonts w:ascii="Arial" w:eastAsia="Times New Roman" w:hAnsi="Arial"/>
          <w:b/>
          <w:sz w:val="22"/>
          <w:szCs w:val="22"/>
          <w:lang w:val="pl-PL" w:eastAsia="pl-PL"/>
        </w:rPr>
      </w:pPr>
    </w:p>
    <w:p w14:paraId="055C2464" w14:textId="77777777" w:rsidR="00433548" w:rsidRPr="00AF1DC9" w:rsidRDefault="00433548" w:rsidP="00F83163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2"/>
          <w:szCs w:val="22"/>
          <w:lang w:val="pl-PL" w:eastAsia="pl-PL"/>
        </w:rPr>
      </w:pPr>
    </w:p>
    <w:sectPr w:rsidR="00433548" w:rsidRPr="00AF1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D03C8" w14:textId="77777777" w:rsidR="00B54689" w:rsidRDefault="00B54689">
      <w:pPr>
        <w:rPr>
          <w:rFonts w:hint="eastAsia"/>
        </w:rPr>
      </w:pPr>
      <w:r>
        <w:separator/>
      </w:r>
    </w:p>
  </w:endnote>
  <w:endnote w:type="continuationSeparator" w:id="0">
    <w:p w14:paraId="74118A3E" w14:textId="77777777" w:rsidR="00B54689" w:rsidRDefault="00B54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altName w:val="﷽﷽﷽﷽﷽﷽﷽﷽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7909" w14:textId="77777777"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7920D" w14:textId="77777777"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6F5833F5" wp14:editId="25CE433A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17B90" w14:textId="77777777"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38892" w14:textId="77777777" w:rsidR="00B54689" w:rsidRDefault="00B54689">
      <w:pPr>
        <w:rPr>
          <w:rFonts w:hint="eastAsia"/>
        </w:rPr>
      </w:pPr>
      <w:r>
        <w:separator/>
      </w:r>
    </w:p>
  </w:footnote>
  <w:footnote w:type="continuationSeparator" w:id="0">
    <w:p w14:paraId="22F996AF" w14:textId="77777777" w:rsidR="00B54689" w:rsidRDefault="00B546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B3B0" w14:textId="77777777"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08BCC" w14:textId="77777777"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9A28" w14:textId="77777777" w:rsidR="00CC68CA" w:rsidRDefault="00CC68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3C53"/>
    <w:multiLevelType w:val="multilevel"/>
    <w:tmpl w:val="E6E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53E72"/>
    <w:rsid w:val="000B2E71"/>
    <w:rsid w:val="000D2DD7"/>
    <w:rsid w:val="0028029F"/>
    <w:rsid w:val="00361D8E"/>
    <w:rsid w:val="00433548"/>
    <w:rsid w:val="00442251"/>
    <w:rsid w:val="0048436E"/>
    <w:rsid w:val="00490FAB"/>
    <w:rsid w:val="004948D4"/>
    <w:rsid w:val="004C0B89"/>
    <w:rsid w:val="00546CD8"/>
    <w:rsid w:val="005B31FB"/>
    <w:rsid w:val="00607A80"/>
    <w:rsid w:val="006667C8"/>
    <w:rsid w:val="00686BF7"/>
    <w:rsid w:val="00725760"/>
    <w:rsid w:val="007D6E32"/>
    <w:rsid w:val="008E0376"/>
    <w:rsid w:val="00921431"/>
    <w:rsid w:val="00A168B4"/>
    <w:rsid w:val="00A2279C"/>
    <w:rsid w:val="00A231C8"/>
    <w:rsid w:val="00AF1DC9"/>
    <w:rsid w:val="00B510D7"/>
    <w:rsid w:val="00B54689"/>
    <w:rsid w:val="00B95573"/>
    <w:rsid w:val="00BA424B"/>
    <w:rsid w:val="00BB610A"/>
    <w:rsid w:val="00BB7964"/>
    <w:rsid w:val="00CA38F6"/>
    <w:rsid w:val="00CC68CA"/>
    <w:rsid w:val="00CF2D68"/>
    <w:rsid w:val="00DB2E84"/>
    <w:rsid w:val="00E916A8"/>
    <w:rsid w:val="00F1621A"/>
    <w:rsid w:val="00F218C1"/>
    <w:rsid w:val="00F83163"/>
    <w:rsid w:val="00F87D9C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9328D7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erif" w:eastAsia="SimSun" w:hAnsi="Liberation Serif" w:cs="Arial"/>
      <w:kern w:val="1"/>
      <w:sz w:val="24"/>
      <w:szCs w:val="24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C68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231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eop">
    <w:name w:val="eop"/>
    <w:basedOn w:val="Domylnaczcionkaakapitu"/>
    <w:rsid w:val="00A231C8"/>
  </w:style>
  <w:style w:type="character" w:customStyle="1" w:styleId="normaltextrun">
    <w:name w:val="normaltextrun"/>
    <w:basedOn w:val="Domylnaczcionkaakapitu"/>
    <w:rsid w:val="00A231C8"/>
  </w:style>
  <w:style w:type="character" w:customStyle="1" w:styleId="spellingerror">
    <w:name w:val="spellingerror"/>
    <w:basedOn w:val="Domylnaczcionkaakapitu"/>
    <w:rsid w:val="00A2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poetawol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oetawolnosc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Marta Bańka</cp:lastModifiedBy>
  <cp:revision>3</cp:revision>
  <cp:lastPrinted>1899-12-31T22:36:00Z</cp:lastPrinted>
  <dcterms:created xsi:type="dcterms:W3CDTF">2021-05-18T07:00:00Z</dcterms:created>
  <dcterms:modified xsi:type="dcterms:W3CDTF">2021-05-18T08:27:00Z</dcterms:modified>
</cp:coreProperties>
</file>